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23" w:rsidRPr="00FF25CB" w:rsidRDefault="00F22723" w:rsidP="00F22723">
      <w:pPr>
        <w:shd w:val="clear" w:color="auto" w:fill="FFFFFF"/>
        <w:ind w:left="5"/>
        <w:jc w:val="center"/>
        <w:rPr>
          <w:b/>
          <w:bCs/>
          <w:spacing w:val="-1"/>
          <w:sz w:val="28"/>
          <w:szCs w:val="28"/>
          <w:lang w:val="uk-UA"/>
        </w:rPr>
      </w:pPr>
      <w:r w:rsidRPr="00FF25CB">
        <w:rPr>
          <w:b/>
          <w:bCs/>
          <w:spacing w:val="-1"/>
          <w:sz w:val="28"/>
          <w:szCs w:val="28"/>
          <w:lang w:val="uk-UA"/>
        </w:rPr>
        <w:t>НАЦІОНАЛЬНА АКАДЕМІЯ НАЦІОНАЛЬНОЇ ГВАРДІЇ УКРАЇНИ</w:t>
      </w:r>
    </w:p>
    <w:p w:rsidR="00F22723" w:rsidRPr="00FF25CB" w:rsidRDefault="00F22723" w:rsidP="00F22723">
      <w:pPr>
        <w:shd w:val="clear" w:color="auto" w:fill="FFFFFF"/>
        <w:ind w:left="5"/>
        <w:jc w:val="center"/>
        <w:rPr>
          <w:b/>
          <w:bCs/>
          <w:spacing w:val="-1"/>
          <w:sz w:val="28"/>
          <w:szCs w:val="28"/>
          <w:lang w:val="uk-UA"/>
        </w:rPr>
      </w:pPr>
    </w:p>
    <w:p w:rsidR="00F22723" w:rsidRPr="00FF25CB" w:rsidRDefault="00F22723" w:rsidP="00F22723">
      <w:pPr>
        <w:shd w:val="clear" w:color="auto" w:fill="FFFFFF"/>
        <w:ind w:left="5"/>
        <w:jc w:val="center"/>
        <w:rPr>
          <w:b/>
          <w:bCs/>
          <w:spacing w:val="-1"/>
          <w:sz w:val="28"/>
          <w:szCs w:val="28"/>
          <w:lang w:val="uk-UA"/>
        </w:rPr>
      </w:pPr>
    </w:p>
    <w:p w:rsidR="00F22723" w:rsidRPr="00FF25CB" w:rsidRDefault="00F22723" w:rsidP="00F22723">
      <w:pPr>
        <w:shd w:val="clear" w:color="auto" w:fill="FFFFFF"/>
        <w:ind w:left="5"/>
        <w:jc w:val="center"/>
        <w:rPr>
          <w:b/>
          <w:bCs/>
          <w:spacing w:val="-1"/>
          <w:sz w:val="28"/>
          <w:szCs w:val="28"/>
          <w:lang w:val="uk-UA"/>
        </w:rPr>
      </w:pPr>
    </w:p>
    <w:p w:rsidR="00F22723" w:rsidRDefault="00F22723"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Default="00C86B99" w:rsidP="00F22723">
      <w:pPr>
        <w:shd w:val="clear" w:color="auto" w:fill="FFFFFF"/>
        <w:ind w:left="5"/>
        <w:jc w:val="center"/>
        <w:rPr>
          <w:bCs/>
          <w:spacing w:val="-1"/>
          <w:sz w:val="28"/>
          <w:szCs w:val="28"/>
          <w:lang w:val="uk-UA"/>
        </w:rPr>
      </w:pPr>
    </w:p>
    <w:p w:rsidR="00C86B99" w:rsidRPr="00FF25CB" w:rsidRDefault="00C86B99"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tabs>
          <w:tab w:val="left" w:pos="3969"/>
        </w:tabs>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Default="00F22723" w:rsidP="00F22723">
      <w:pPr>
        <w:shd w:val="clear" w:color="auto" w:fill="FFFFFF"/>
        <w:ind w:left="5"/>
        <w:jc w:val="center"/>
        <w:rPr>
          <w:b/>
          <w:bCs/>
          <w:spacing w:val="-1"/>
          <w:sz w:val="28"/>
          <w:szCs w:val="28"/>
          <w:lang w:val="uk-UA"/>
        </w:rPr>
      </w:pPr>
    </w:p>
    <w:p w:rsidR="008F2C26" w:rsidRDefault="008F2C26" w:rsidP="00F22723">
      <w:pPr>
        <w:shd w:val="clear" w:color="auto" w:fill="FFFFFF"/>
        <w:ind w:left="5"/>
        <w:jc w:val="center"/>
        <w:rPr>
          <w:b/>
          <w:bCs/>
          <w:spacing w:val="-1"/>
          <w:sz w:val="28"/>
          <w:szCs w:val="28"/>
          <w:lang w:val="uk-UA"/>
        </w:rPr>
      </w:pPr>
    </w:p>
    <w:p w:rsidR="008F2C26" w:rsidRDefault="008F2C26" w:rsidP="00F22723">
      <w:pPr>
        <w:shd w:val="clear" w:color="auto" w:fill="FFFFFF"/>
        <w:ind w:left="5"/>
        <w:jc w:val="center"/>
        <w:rPr>
          <w:b/>
          <w:bCs/>
          <w:spacing w:val="-1"/>
          <w:sz w:val="28"/>
          <w:szCs w:val="28"/>
          <w:lang w:val="uk-UA"/>
        </w:rPr>
      </w:pPr>
    </w:p>
    <w:p w:rsidR="008F2C26" w:rsidRDefault="008F2C26" w:rsidP="00F22723">
      <w:pPr>
        <w:shd w:val="clear" w:color="auto" w:fill="FFFFFF"/>
        <w:ind w:left="5"/>
        <w:jc w:val="center"/>
        <w:rPr>
          <w:b/>
          <w:bCs/>
          <w:spacing w:val="-1"/>
          <w:sz w:val="28"/>
          <w:szCs w:val="28"/>
          <w:lang w:val="uk-UA"/>
        </w:rPr>
      </w:pPr>
    </w:p>
    <w:p w:rsidR="008F2C26" w:rsidRDefault="008F2C26" w:rsidP="00F22723">
      <w:pPr>
        <w:shd w:val="clear" w:color="auto" w:fill="FFFFFF"/>
        <w:ind w:left="5"/>
        <w:jc w:val="center"/>
        <w:rPr>
          <w:b/>
          <w:bCs/>
          <w:spacing w:val="-1"/>
          <w:sz w:val="28"/>
          <w:szCs w:val="28"/>
          <w:lang w:val="uk-UA"/>
        </w:rPr>
      </w:pPr>
    </w:p>
    <w:p w:rsidR="008F2C26" w:rsidRPr="00D52F1D" w:rsidRDefault="008F2C26" w:rsidP="00F22723">
      <w:pPr>
        <w:shd w:val="clear" w:color="auto" w:fill="FFFFFF"/>
        <w:ind w:left="5"/>
        <w:jc w:val="center"/>
        <w:rPr>
          <w:b/>
          <w:bCs/>
          <w:spacing w:val="-1"/>
          <w:sz w:val="28"/>
          <w:szCs w:val="28"/>
          <w:lang w:val="uk-UA"/>
        </w:rPr>
      </w:pPr>
    </w:p>
    <w:p w:rsidR="00F22723" w:rsidRPr="00D52F1D" w:rsidRDefault="00F22723" w:rsidP="00F22723">
      <w:pPr>
        <w:shd w:val="clear" w:color="auto" w:fill="FFFFFF"/>
        <w:ind w:left="5"/>
        <w:jc w:val="center"/>
        <w:rPr>
          <w:b/>
          <w:bCs/>
          <w:spacing w:val="-1"/>
          <w:sz w:val="28"/>
          <w:szCs w:val="28"/>
          <w:lang w:val="uk-UA"/>
        </w:rPr>
      </w:pPr>
      <w:r w:rsidRPr="00D52F1D">
        <w:rPr>
          <w:b/>
          <w:bCs/>
          <w:spacing w:val="-1"/>
          <w:sz w:val="28"/>
          <w:szCs w:val="28"/>
          <w:lang w:val="uk-UA"/>
        </w:rPr>
        <w:t>ПРОГРАМА</w:t>
      </w:r>
    </w:p>
    <w:p w:rsidR="00B6659C" w:rsidRPr="00D52F1D" w:rsidRDefault="00F22723" w:rsidP="00F22723">
      <w:pPr>
        <w:shd w:val="clear" w:color="auto" w:fill="FFFFFF"/>
        <w:ind w:left="5"/>
        <w:jc w:val="center"/>
        <w:rPr>
          <w:b/>
          <w:bCs/>
          <w:color w:val="000000"/>
          <w:spacing w:val="-1"/>
          <w:sz w:val="28"/>
          <w:szCs w:val="28"/>
          <w:lang w:val="uk-UA"/>
        </w:rPr>
      </w:pPr>
      <w:r w:rsidRPr="00D52F1D">
        <w:rPr>
          <w:b/>
          <w:bCs/>
          <w:spacing w:val="-1"/>
          <w:sz w:val="28"/>
          <w:szCs w:val="28"/>
          <w:lang w:val="uk-UA"/>
        </w:rPr>
        <w:t>вступних випробувань з фізичної підготовки кандидатів на навчання</w:t>
      </w:r>
      <w:r w:rsidR="00B6659C" w:rsidRPr="00D52F1D">
        <w:rPr>
          <w:b/>
          <w:bCs/>
          <w:color w:val="000000"/>
          <w:spacing w:val="-1"/>
          <w:sz w:val="28"/>
          <w:szCs w:val="28"/>
          <w:lang w:val="uk-UA"/>
        </w:rPr>
        <w:t xml:space="preserve"> </w:t>
      </w:r>
    </w:p>
    <w:p w:rsidR="00B6659C" w:rsidRPr="00D52F1D" w:rsidRDefault="00FD03B3" w:rsidP="00B6659C">
      <w:pPr>
        <w:shd w:val="clear" w:color="auto" w:fill="FFFFFF"/>
        <w:ind w:left="5"/>
        <w:jc w:val="center"/>
        <w:rPr>
          <w:b/>
          <w:bCs/>
          <w:spacing w:val="-1"/>
          <w:sz w:val="28"/>
          <w:szCs w:val="28"/>
          <w:lang w:val="uk-UA"/>
        </w:rPr>
      </w:pPr>
      <w:r w:rsidRPr="00D52F1D">
        <w:rPr>
          <w:b/>
          <w:bCs/>
          <w:color w:val="000000"/>
          <w:spacing w:val="-1"/>
          <w:sz w:val="28"/>
          <w:szCs w:val="28"/>
          <w:lang w:val="uk-UA"/>
        </w:rPr>
        <w:t>в</w:t>
      </w:r>
      <w:r w:rsidR="00B6659C" w:rsidRPr="00D52F1D">
        <w:rPr>
          <w:b/>
          <w:bCs/>
          <w:color w:val="000000"/>
          <w:spacing w:val="-1"/>
          <w:sz w:val="28"/>
          <w:szCs w:val="28"/>
          <w:lang w:val="uk-UA"/>
        </w:rPr>
        <w:t xml:space="preserve"> </w:t>
      </w:r>
      <w:r w:rsidR="00B6659C" w:rsidRPr="00D52F1D">
        <w:rPr>
          <w:b/>
          <w:bCs/>
          <w:spacing w:val="-1"/>
          <w:sz w:val="28"/>
          <w:szCs w:val="28"/>
          <w:lang w:val="uk-UA"/>
        </w:rPr>
        <w:t>Національн</w:t>
      </w:r>
      <w:r w:rsidRPr="00D52F1D">
        <w:rPr>
          <w:b/>
          <w:bCs/>
          <w:spacing w:val="-1"/>
          <w:sz w:val="28"/>
          <w:szCs w:val="28"/>
          <w:lang w:val="uk-UA"/>
        </w:rPr>
        <w:t>у</w:t>
      </w:r>
      <w:r w:rsidR="00B6659C" w:rsidRPr="00D52F1D">
        <w:rPr>
          <w:b/>
          <w:bCs/>
          <w:spacing w:val="-1"/>
          <w:sz w:val="28"/>
          <w:szCs w:val="28"/>
          <w:lang w:val="uk-UA"/>
        </w:rPr>
        <w:t xml:space="preserve"> академію Національної гвардії України</w:t>
      </w:r>
    </w:p>
    <w:p w:rsidR="00F22723" w:rsidRPr="00D52F1D" w:rsidRDefault="00B6659C" w:rsidP="00B6659C">
      <w:pPr>
        <w:shd w:val="clear" w:color="auto" w:fill="FFFFFF"/>
        <w:jc w:val="center"/>
        <w:rPr>
          <w:b/>
          <w:bCs/>
          <w:spacing w:val="-1"/>
          <w:sz w:val="28"/>
          <w:szCs w:val="28"/>
          <w:lang w:val="uk-UA"/>
        </w:rPr>
      </w:pPr>
      <w:r w:rsidRPr="00D52F1D">
        <w:rPr>
          <w:b/>
          <w:bCs/>
          <w:color w:val="000000"/>
          <w:spacing w:val="-1"/>
          <w:sz w:val="28"/>
          <w:szCs w:val="28"/>
          <w:lang w:val="uk-UA"/>
        </w:rPr>
        <w:t xml:space="preserve">за освітнім ступенем «бакалавр» </w:t>
      </w:r>
      <w:r w:rsidR="00D52F1D">
        <w:rPr>
          <w:b/>
          <w:bCs/>
          <w:color w:val="000000"/>
          <w:spacing w:val="-1"/>
          <w:sz w:val="28"/>
          <w:szCs w:val="28"/>
          <w:lang w:val="uk-UA"/>
        </w:rPr>
        <w:t>тактичного рівня військової підготовки</w:t>
      </w: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F22723" w:rsidRPr="00FF25CB" w:rsidRDefault="00F22723" w:rsidP="00F22723">
      <w:pPr>
        <w:shd w:val="clear" w:color="auto" w:fill="FFFFFF"/>
        <w:ind w:left="5"/>
        <w:jc w:val="center"/>
        <w:rPr>
          <w:bCs/>
          <w:spacing w:val="-1"/>
          <w:sz w:val="28"/>
          <w:szCs w:val="28"/>
          <w:lang w:val="uk-UA"/>
        </w:rPr>
      </w:pPr>
    </w:p>
    <w:p w:rsidR="002D601F" w:rsidRDefault="002D601F" w:rsidP="00F22723">
      <w:pPr>
        <w:shd w:val="clear" w:color="auto" w:fill="FFFFFF"/>
        <w:ind w:left="5"/>
        <w:jc w:val="center"/>
        <w:rPr>
          <w:bCs/>
          <w:spacing w:val="-1"/>
          <w:sz w:val="28"/>
          <w:szCs w:val="28"/>
          <w:lang w:val="uk-UA"/>
        </w:rPr>
      </w:pPr>
    </w:p>
    <w:p w:rsidR="00F22723" w:rsidRPr="00D52F1D" w:rsidRDefault="00F22723" w:rsidP="00F22723">
      <w:pPr>
        <w:shd w:val="clear" w:color="auto" w:fill="FFFFFF"/>
        <w:ind w:left="5"/>
        <w:jc w:val="center"/>
        <w:rPr>
          <w:b/>
          <w:bCs/>
          <w:spacing w:val="-1"/>
          <w:sz w:val="28"/>
          <w:szCs w:val="28"/>
          <w:lang w:val="uk-UA"/>
        </w:rPr>
      </w:pPr>
      <w:r w:rsidRPr="00D52F1D">
        <w:rPr>
          <w:b/>
          <w:bCs/>
          <w:spacing w:val="-1"/>
          <w:sz w:val="28"/>
          <w:szCs w:val="28"/>
          <w:lang w:val="uk-UA"/>
        </w:rPr>
        <w:t>ХАРКІВ - 202</w:t>
      </w:r>
      <w:r w:rsidR="009825CF">
        <w:rPr>
          <w:b/>
          <w:bCs/>
          <w:spacing w:val="-1"/>
          <w:sz w:val="28"/>
          <w:szCs w:val="28"/>
          <w:lang w:val="uk-UA"/>
        </w:rPr>
        <w:t>2</w:t>
      </w:r>
    </w:p>
    <w:p w:rsidR="00F22723" w:rsidRPr="00FF25CB" w:rsidRDefault="00F22723" w:rsidP="00F22723">
      <w:pPr>
        <w:shd w:val="clear" w:color="auto" w:fill="FFFFFF"/>
        <w:ind w:left="5"/>
        <w:jc w:val="center"/>
        <w:rPr>
          <w:b/>
          <w:bCs/>
          <w:spacing w:val="-1"/>
          <w:sz w:val="28"/>
          <w:szCs w:val="28"/>
          <w:lang w:val="uk-UA"/>
        </w:rPr>
      </w:pPr>
      <w:r w:rsidRPr="00FF25CB">
        <w:rPr>
          <w:b/>
          <w:bCs/>
          <w:spacing w:val="-1"/>
          <w:sz w:val="28"/>
          <w:szCs w:val="28"/>
          <w:lang w:val="uk-UA"/>
        </w:rPr>
        <w:lastRenderedPageBreak/>
        <w:t>ПРОГРАМА</w:t>
      </w:r>
    </w:p>
    <w:p w:rsidR="00F22723" w:rsidRPr="00FF25CB" w:rsidRDefault="00F22723" w:rsidP="00F22723">
      <w:pPr>
        <w:shd w:val="clear" w:color="auto" w:fill="FFFFFF"/>
        <w:ind w:left="5"/>
        <w:jc w:val="center"/>
        <w:rPr>
          <w:b/>
          <w:bCs/>
          <w:spacing w:val="-1"/>
          <w:sz w:val="28"/>
          <w:szCs w:val="28"/>
          <w:lang w:val="uk-UA"/>
        </w:rPr>
      </w:pPr>
      <w:r w:rsidRPr="00FF25CB">
        <w:rPr>
          <w:b/>
          <w:bCs/>
          <w:spacing w:val="-1"/>
          <w:sz w:val="28"/>
          <w:szCs w:val="28"/>
          <w:lang w:val="uk-UA"/>
        </w:rPr>
        <w:t>вступних випробувань з фізичної підготовки кандидатів на навчання</w:t>
      </w:r>
      <w:r w:rsidR="00D52F1D">
        <w:rPr>
          <w:b/>
          <w:bCs/>
          <w:spacing w:val="-1"/>
          <w:sz w:val="28"/>
          <w:szCs w:val="28"/>
          <w:lang w:val="uk-UA"/>
        </w:rPr>
        <w:t xml:space="preserve"> за освітнім ступенем «бакалавр» тактичного рівня військової підготовки</w:t>
      </w:r>
      <w:r w:rsidRPr="00FF25CB">
        <w:rPr>
          <w:b/>
          <w:bCs/>
          <w:spacing w:val="-1"/>
          <w:sz w:val="28"/>
          <w:szCs w:val="28"/>
          <w:lang w:val="uk-UA"/>
        </w:rPr>
        <w:t xml:space="preserve"> в </w:t>
      </w:r>
    </w:p>
    <w:p w:rsidR="00F22723" w:rsidRPr="00FF25CB" w:rsidRDefault="00F22723" w:rsidP="00F22723">
      <w:pPr>
        <w:shd w:val="clear" w:color="auto" w:fill="FFFFFF"/>
        <w:ind w:left="5"/>
        <w:jc w:val="center"/>
        <w:rPr>
          <w:b/>
          <w:bCs/>
          <w:spacing w:val="-1"/>
          <w:sz w:val="28"/>
          <w:szCs w:val="28"/>
          <w:lang w:val="uk-UA"/>
        </w:rPr>
      </w:pPr>
      <w:r w:rsidRPr="00FF25CB">
        <w:rPr>
          <w:b/>
          <w:bCs/>
          <w:spacing w:val="-1"/>
          <w:sz w:val="28"/>
          <w:szCs w:val="28"/>
          <w:lang w:val="uk-UA"/>
        </w:rPr>
        <w:t>Національну академію Національної Гвардії України</w:t>
      </w:r>
    </w:p>
    <w:p w:rsidR="00F22723" w:rsidRPr="00FF25CB" w:rsidRDefault="00F22723" w:rsidP="00F22723">
      <w:pPr>
        <w:shd w:val="clear" w:color="auto" w:fill="FFFFFF"/>
        <w:ind w:left="5"/>
        <w:jc w:val="center"/>
        <w:rPr>
          <w:bCs/>
          <w:spacing w:val="-1"/>
          <w:sz w:val="28"/>
          <w:szCs w:val="28"/>
          <w:lang w:val="uk-UA"/>
        </w:rPr>
      </w:pPr>
    </w:p>
    <w:p w:rsidR="00F22723" w:rsidRDefault="00F22723" w:rsidP="00F22723">
      <w:pPr>
        <w:shd w:val="clear" w:color="auto" w:fill="FFFFFF"/>
        <w:ind w:left="5"/>
        <w:jc w:val="center"/>
        <w:rPr>
          <w:b/>
          <w:bCs/>
          <w:sz w:val="28"/>
          <w:szCs w:val="28"/>
          <w:lang w:val="uk-UA"/>
        </w:rPr>
      </w:pPr>
      <w:r w:rsidRPr="00FF25CB">
        <w:rPr>
          <w:b/>
          <w:bCs/>
          <w:sz w:val="28"/>
          <w:szCs w:val="28"/>
          <w:lang w:val="uk-UA"/>
        </w:rPr>
        <w:t>І. Цільова настанова</w:t>
      </w:r>
    </w:p>
    <w:p w:rsidR="009D08A8" w:rsidRPr="00FF25CB" w:rsidRDefault="009D08A8" w:rsidP="001771C5">
      <w:pPr>
        <w:shd w:val="clear" w:color="auto" w:fill="FFFFFF"/>
        <w:ind w:left="5"/>
        <w:rPr>
          <w:b/>
          <w:bCs/>
          <w:sz w:val="28"/>
          <w:szCs w:val="28"/>
          <w:lang w:val="uk-UA"/>
        </w:rPr>
      </w:pPr>
    </w:p>
    <w:p w:rsidR="00F22723" w:rsidRPr="00FF25CB" w:rsidRDefault="00F22723" w:rsidP="00F22723">
      <w:pPr>
        <w:ind w:firstLine="709"/>
        <w:jc w:val="both"/>
        <w:rPr>
          <w:sz w:val="28"/>
          <w:szCs w:val="28"/>
          <w:lang w:val="uk-UA"/>
        </w:rPr>
      </w:pPr>
      <w:r w:rsidRPr="00FF25CB">
        <w:rPr>
          <w:sz w:val="28"/>
          <w:szCs w:val="28"/>
          <w:lang w:val="uk-UA"/>
        </w:rPr>
        <w:t>Вступні випробування з фізичної підготовки проводяться з  метою визначення початкового рівня фізичної підготовленості кандидатів на навчання.</w:t>
      </w:r>
    </w:p>
    <w:p w:rsidR="00F22723" w:rsidRPr="00FF25CB" w:rsidRDefault="00F22723" w:rsidP="00F22723">
      <w:pPr>
        <w:shd w:val="clear" w:color="auto" w:fill="FFFFFF"/>
        <w:tabs>
          <w:tab w:val="left" w:pos="720"/>
        </w:tabs>
        <w:ind w:left="562"/>
        <w:rPr>
          <w:sz w:val="28"/>
          <w:szCs w:val="28"/>
          <w:lang w:val="uk-UA"/>
        </w:rPr>
      </w:pPr>
    </w:p>
    <w:p w:rsidR="00F22723" w:rsidRDefault="00F22723" w:rsidP="00F22723">
      <w:pPr>
        <w:shd w:val="clear" w:color="auto" w:fill="FFFFFF"/>
        <w:ind w:right="101"/>
        <w:jc w:val="center"/>
        <w:rPr>
          <w:b/>
          <w:bCs/>
          <w:sz w:val="28"/>
          <w:szCs w:val="28"/>
          <w:lang w:val="uk-UA"/>
        </w:rPr>
      </w:pPr>
      <w:r w:rsidRPr="00FF25CB">
        <w:rPr>
          <w:b/>
          <w:bCs/>
          <w:sz w:val="28"/>
          <w:szCs w:val="28"/>
          <w:lang w:val="uk-UA"/>
        </w:rPr>
        <w:t>II. Організаційно-методичні вказівки</w:t>
      </w:r>
    </w:p>
    <w:p w:rsidR="009D08A8" w:rsidRPr="00FF25CB" w:rsidRDefault="009D08A8" w:rsidP="00F22723">
      <w:pPr>
        <w:shd w:val="clear" w:color="auto" w:fill="FFFFFF"/>
        <w:ind w:right="101"/>
        <w:jc w:val="center"/>
        <w:rPr>
          <w:b/>
          <w:bCs/>
          <w:sz w:val="28"/>
          <w:szCs w:val="28"/>
          <w:lang w:val="uk-UA"/>
        </w:rPr>
      </w:pPr>
    </w:p>
    <w:p w:rsidR="00F22723" w:rsidRPr="00FF25CB" w:rsidRDefault="00F22723" w:rsidP="00F22723">
      <w:pPr>
        <w:shd w:val="clear" w:color="auto" w:fill="FFFFFF"/>
        <w:tabs>
          <w:tab w:val="left" w:pos="-5812"/>
        </w:tabs>
        <w:ind w:firstLine="720"/>
        <w:jc w:val="both"/>
        <w:rPr>
          <w:sz w:val="28"/>
          <w:szCs w:val="28"/>
          <w:lang w:val="uk-UA"/>
        </w:rPr>
      </w:pPr>
      <w:r w:rsidRPr="00FF25CB">
        <w:rPr>
          <w:sz w:val="28"/>
          <w:szCs w:val="28"/>
          <w:lang w:val="uk-UA"/>
        </w:rPr>
        <w:t xml:space="preserve">Перевірку проводити згідно вимог наказу Міністерства внутрішніх справ України </w:t>
      </w:r>
      <w:r w:rsidR="002B42AC" w:rsidRPr="00FF25CB">
        <w:rPr>
          <w:sz w:val="28"/>
          <w:szCs w:val="28"/>
          <w:lang w:val="uk-UA"/>
        </w:rPr>
        <w:t>зі змінами, внесен</w:t>
      </w:r>
      <w:r w:rsidR="002B03B3" w:rsidRPr="00FF25CB">
        <w:rPr>
          <w:sz w:val="28"/>
          <w:szCs w:val="28"/>
          <w:lang w:val="uk-UA"/>
        </w:rPr>
        <w:t>і</w:t>
      </w:r>
      <w:r w:rsidR="002B42AC" w:rsidRPr="00FF25CB">
        <w:rPr>
          <w:sz w:val="28"/>
          <w:szCs w:val="28"/>
          <w:lang w:val="uk-UA"/>
        </w:rPr>
        <w:t xml:space="preserve"> наказом МВС від 22.07.2019 № 592, зареєстрованим у Міністерстві юстиції України 08 серпн</w:t>
      </w:r>
      <w:r w:rsidR="002B03B3" w:rsidRPr="00FF25CB">
        <w:rPr>
          <w:sz w:val="28"/>
          <w:szCs w:val="28"/>
          <w:lang w:val="uk-UA"/>
        </w:rPr>
        <w:t xml:space="preserve">я 2019р. за </w:t>
      </w:r>
      <w:r w:rsidR="002B42AC" w:rsidRPr="00FF25CB">
        <w:rPr>
          <w:sz w:val="28"/>
          <w:szCs w:val="28"/>
          <w:lang w:val="uk-UA"/>
        </w:rPr>
        <w:t xml:space="preserve">№ 882/33583 </w:t>
      </w:r>
      <w:r w:rsidRPr="00FF25CB">
        <w:rPr>
          <w:sz w:val="28"/>
          <w:szCs w:val="28"/>
          <w:lang w:val="uk-UA"/>
        </w:rPr>
        <w:t xml:space="preserve"> «</w:t>
      </w:r>
      <w:r w:rsidRPr="00FF25CB">
        <w:rPr>
          <w:spacing w:val="-1"/>
          <w:sz w:val="28"/>
          <w:szCs w:val="28"/>
          <w:lang w:val="uk-UA"/>
        </w:rPr>
        <w:t>Про затвердження Інструкції з організації фізичної підготовки в Національній гвардії України</w:t>
      </w:r>
      <w:r w:rsidRPr="00FF25CB">
        <w:rPr>
          <w:sz w:val="28"/>
          <w:szCs w:val="28"/>
          <w:lang w:val="uk-UA"/>
        </w:rPr>
        <w:t>».</w:t>
      </w:r>
    </w:p>
    <w:p w:rsidR="00F22723" w:rsidRPr="00FF25CB" w:rsidRDefault="00F22723" w:rsidP="00F22723">
      <w:pPr>
        <w:shd w:val="clear" w:color="auto" w:fill="FFFFFF"/>
        <w:spacing w:line="322" w:lineRule="exact"/>
        <w:ind w:firstLine="709"/>
        <w:jc w:val="both"/>
        <w:rPr>
          <w:lang w:val="uk-UA"/>
        </w:rPr>
      </w:pPr>
      <w:r w:rsidRPr="00FF25CB">
        <w:rPr>
          <w:spacing w:val="5"/>
          <w:sz w:val="28"/>
          <w:szCs w:val="28"/>
          <w:lang w:val="uk-UA"/>
        </w:rPr>
        <w:t xml:space="preserve">Фізична підготовленість кандидатів до навчання в Національну академію Національної гвардії України </w:t>
      </w:r>
      <w:r w:rsidRPr="00FF25CB">
        <w:rPr>
          <w:spacing w:val="-1"/>
          <w:sz w:val="28"/>
          <w:szCs w:val="28"/>
          <w:lang w:val="uk-UA"/>
        </w:rPr>
        <w:t xml:space="preserve">визначається виконанням нормативних вимог за </w:t>
      </w:r>
      <w:r w:rsidR="00150141">
        <w:rPr>
          <w:sz w:val="28"/>
          <w:szCs w:val="28"/>
          <w:lang w:val="uk-UA"/>
        </w:rPr>
        <w:t>двома</w:t>
      </w:r>
      <w:r w:rsidRPr="00FF25CB">
        <w:rPr>
          <w:sz w:val="28"/>
          <w:szCs w:val="28"/>
          <w:lang w:val="uk-UA"/>
        </w:rPr>
        <w:t xml:space="preserve"> фізичним вправами, які характеризують фізичні якості: </w:t>
      </w:r>
      <w:proofErr w:type="spellStart"/>
      <w:r w:rsidRPr="00FF25CB">
        <w:rPr>
          <w:b/>
          <w:bCs/>
          <w:spacing w:val="1"/>
          <w:sz w:val="28"/>
          <w:szCs w:val="28"/>
          <w:lang w:val="uk-UA"/>
        </w:rPr>
        <w:t>„силу</w:t>
      </w:r>
      <w:proofErr w:type="spellEnd"/>
      <w:r w:rsidRPr="00FF25CB">
        <w:rPr>
          <w:b/>
          <w:bCs/>
          <w:spacing w:val="1"/>
          <w:sz w:val="28"/>
          <w:szCs w:val="28"/>
          <w:lang w:val="uk-UA"/>
        </w:rPr>
        <w:t xml:space="preserve">" </w:t>
      </w:r>
      <w:r w:rsidRPr="00FF25CB">
        <w:rPr>
          <w:spacing w:val="1"/>
          <w:sz w:val="28"/>
          <w:szCs w:val="28"/>
          <w:lang w:val="uk-UA"/>
        </w:rPr>
        <w:t xml:space="preserve">- підтягування на </w:t>
      </w:r>
      <w:r w:rsidRPr="00FF25CB">
        <w:rPr>
          <w:spacing w:val="-2"/>
          <w:sz w:val="28"/>
          <w:szCs w:val="28"/>
          <w:lang w:val="uk-UA"/>
        </w:rPr>
        <w:t xml:space="preserve">перекладині або комплексна силова вправа (жінки), </w:t>
      </w:r>
      <w:proofErr w:type="spellStart"/>
      <w:r w:rsidRPr="00FF25CB">
        <w:rPr>
          <w:b/>
          <w:bCs/>
          <w:spacing w:val="1"/>
          <w:sz w:val="28"/>
          <w:szCs w:val="28"/>
          <w:lang w:val="uk-UA"/>
        </w:rPr>
        <w:t>„швидкість</w:t>
      </w:r>
      <w:proofErr w:type="spellEnd"/>
      <w:r w:rsidRPr="00FF25CB">
        <w:rPr>
          <w:b/>
          <w:bCs/>
          <w:spacing w:val="1"/>
          <w:sz w:val="28"/>
          <w:szCs w:val="28"/>
          <w:lang w:val="uk-UA"/>
        </w:rPr>
        <w:t xml:space="preserve">" </w:t>
      </w:r>
      <w:r w:rsidRPr="00FF25CB">
        <w:rPr>
          <w:spacing w:val="1"/>
          <w:sz w:val="28"/>
          <w:szCs w:val="28"/>
          <w:lang w:val="uk-UA"/>
        </w:rPr>
        <w:t xml:space="preserve">- </w:t>
      </w:r>
      <w:r w:rsidR="00504AD7" w:rsidRPr="00FF25CB">
        <w:rPr>
          <w:spacing w:val="1"/>
          <w:sz w:val="28"/>
          <w:szCs w:val="28"/>
          <w:lang w:val="uk-UA"/>
        </w:rPr>
        <w:t>човниковий біг 10х10 метрів</w:t>
      </w:r>
      <w:r w:rsidR="0013356A">
        <w:rPr>
          <w:spacing w:val="1"/>
          <w:sz w:val="28"/>
          <w:szCs w:val="28"/>
          <w:lang w:val="uk-UA"/>
        </w:rPr>
        <w:t>.</w:t>
      </w:r>
    </w:p>
    <w:p w:rsidR="00F22723" w:rsidRPr="00FF25CB" w:rsidRDefault="00F22723" w:rsidP="00F22723">
      <w:pPr>
        <w:shd w:val="clear" w:color="auto" w:fill="FFFFFF"/>
        <w:ind w:firstLine="610"/>
        <w:jc w:val="both"/>
        <w:rPr>
          <w:lang w:val="uk-UA"/>
        </w:rPr>
      </w:pPr>
      <w:r w:rsidRPr="00FF25CB">
        <w:rPr>
          <w:spacing w:val="-4"/>
          <w:sz w:val="28"/>
          <w:szCs w:val="28"/>
          <w:lang w:val="uk-UA"/>
        </w:rPr>
        <w:t xml:space="preserve">Випробування з фізичної підготовки проводиться протягом одного дня в наступній  послідовності: </w:t>
      </w:r>
      <w:r w:rsidRPr="00FF25CB">
        <w:rPr>
          <w:bCs/>
          <w:spacing w:val="-1"/>
          <w:sz w:val="28"/>
          <w:szCs w:val="28"/>
          <w:lang w:val="uk-UA"/>
        </w:rPr>
        <w:t>вправа №2 «Підтягування на перекладині», вправа №</w:t>
      </w:r>
      <w:r w:rsidRPr="00FF25CB">
        <w:rPr>
          <w:bCs/>
          <w:sz w:val="28"/>
          <w:szCs w:val="28"/>
          <w:lang w:val="uk-UA" w:eastAsia="uk-UA"/>
        </w:rPr>
        <w:t>14</w:t>
      </w:r>
      <w:r w:rsidRPr="00FF25CB">
        <w:rPr>
          <w:b/>
          <w:bCs/>
          <w:sz w:val="28"/>
          <w:szCs w:val="28"/>
          <w:lang w:val="uk-UA" w:eastAsia="uk-UA"/>
        </w:rPr>
        <w:t xml:space="preserve"> </w:t>
      </w:r>
      <w:r w:rsidRPr="00FF25CB">
        <w:rPr>
          <w:b/>
          <w:bCs/>
          <w:spacing w:val="-1"/>
          <w:sz w:val="28"/>
          <w:szCs w:val="28"/>
          <w:lang w:val="uk-UA"/>
        </w:rPr>
        <w:t xml:space="preserve"> «</w:t>
      </w:r>
      <w:r w:rsidRPr="00FF25CB">
        <w:rPr>
          <w:spacing w:val="-2"/>
          <w:sz w:val="28"/>
          <w:szCs w:val="28"/>
          <w:lang w:val="uk-UA"/>
        </w:rPr>
        <w:t xml:space="preserve">Комплексна силова вправа» (жінки), </w:t>
      </w:r>
      <w:r w:rsidR="00504AD7" w:rsidRPr="00FF25CB">
        <w:rPr>
          <w:bCs/>
          <w:spacing w:val="-2"/>
          <w:sz w:val="28"/>
          <w:szCs w:val="28"/>
          <w:lang w:val="uk-UA"/>
        </w:rPr>
        <w:t>вправа №29 «Човниковий біг 10х10м»</w:t>
      </w:r>
      <w:r w:rsidR="0013356A">
        <w:rPr>
          <w:bCs/>
          <w:spacing w:val="-2"/>
          <w:sz w:val="28"/>
          <w:szCs w:val="28"/>
          <w:lang w:val="uk-UA"/>
        </w:rPr>
        <w:t>.</w:t>
      </w:r>
    </w:p>
    <w:p w:rsidR="00F22723" w:rsidRPr="00FF25CB" w:rsidRDefault="00F22723" w:rsidP="00F22723">
      <w:pPr>
        <w:spacing w:line="235" w:lineRule="auto"/>
        <w:ind w:firstLine="567"/>
        <w:jc w:val="both"/>
        <w:rPr>
          <w:spacing w:val="-4"/>
          <w:sz w:val="28"/>
          <w:szCs w:val="28"/>
          <w:lang w:val="uk-UA"/>
        </w:rPr>
      </w:pPr>
      <w:r w:rsidRPr="00FF25CB">
        <w:rPr>
          <w:spacing w:val="-4"/>
          <w:sz w:val="28"/>
          <w:szCs w:val="28"/>
          <w:lang w:val="uk-UA"/>
        </w:rPr>
        <w:t xml:space="preserve">Для виконання вправ надається одна спроба. Повторне виконання вправ з метою підвищення оцінки не дозволяється. </w:t>
      </w:r>
      <w:r w:rsidRPr="00FF25CB">
        <w:rPr>
          <w:spacing w:val="1"/>
          <w:sz w:val="28"/>
          <w:szCs w:val="28"/>
          <w:lang w:val="uk-UA"/>
        </w:rPr>
        <w:t xml:space="preserve">Кандидати на навчання із числа цивільної молоді виконують фізичні вправи </w:t>
      </w:r>
      <w:r w:rsidRPr="00FF25CB">
        <w:rPr>
          <w:sz w:val="28"/>
          <w:szCs w:val="28"/>
          <w:lang w:val="uk-UA"/>
        </w:rPr>
        <w:t xml:space="preserve">в спортивній формі одягу, військовослужбовці – у військовій </w:t>
      </w:r>
      <w:r w:rsidRPr="00FF25CB">
        <w:rPr>
          <w:spacing w:val="-4"/>
          <w:sz w:val="28"/>
          <w:szCs w:val="28"/>
          <w:lang w:val="uk-UA"/>
        </w:rPr>
        <w:t>(№2,</w:t>
      </w:r>
      <w:r w:rsidR="007E5146">
        <w:rPr>
          <w:spacing w:val="-4"/>
          <w:sz w:val="28"/>
          <w:szCs w:val="28"/>
          <w:lang w:val="uk-UA"/>
        </w:rPr>
        <w:t xml:space="preserve"> </w:t>
      </w:r>
      <w:r w:rsidRPr="00FF25CB">
        <w:rPr>
          <w:spacing w:val="-4"/>
          <w:sz w:val="28"/>
          <w:szCs w:val="28"/>
          <w:lang w:val="uk-UA"/>
        </w:rPr>
        <w:t>3 - польова)</w:t>
      </w:r>
      <w:r w:rsidRPr="00FF25CB">
        <w:rPr>
          <w:sz w:val="28"/>
          <w:szCs w:val="28"/>
          <w:lang w:val="uk-UA"/>
        </w:rPr>
        <w:t>.</w:t>
      </w:r>
      <w:r w:rsidR="00894D4E">
        <w:rPr>
          <w:sz w:val="28"/>
          <w:szCs w:val="28"/>
          <w:lang w:val="uk-UA"/>
        </w:rPr>
        <w:t xml:space="preserve"> </w:t>
      </w:r>
      <w:r w:rsidR="00622288" w:rsidRPr="00FF25CB">
        <w:rPr>
          <w:sz w:val="28"/>
          <w:szCs w:val="28"/>
          <w:lang w:val="uk-UA"/>
        </w:rPr>
        <w:t xml:space="preserve">При виконанні військовослужбовцями вправ у спортивному залі замість черевиків із високим </w:t>
      </w:r>
      <w:proofErr w:type="spellStart"/>
      <w:r w:rsidR="00622288" w:rsidRPr="00FF25CB">
        <w:rPr>
          <w:sz w:val="28"/>
          <w:szCs w:val="28"/>
          <w:lang w:val="uk-UA"/>
        </w:rPr>
        <w:t>берцем</w:t>
      </w:r>
      <w:proofErr w:type="spellEnd"/>
      <w:r w:rsidR="00622288" w:rsidRPr="00FF25CB">
        <w:rPr>
          <w:sz w:val="28"/>
          <w:szCs w:val="28"/>
          <w:lang w:val="uk-UA"/>
        </w:rPr>
        <w:t xml:space="preserve"> використовується спортивне взуття. </w:t>
      </w:r>
    </w:p>
    <w:p w:rsidR="00F22723" w:rsidRPr="00FF25CB" w:rsidRDefault="00F22723" w:rsidP="00F22723">
      <w:pPr>
        <w:shd w:val="clear" w:color="auto" w:fill="FFFFFF"/>
        <w:ind w:left="1134" w:hanging="1560"/>
        <w:jc w:val="center"/>
        <w:rPr>
          <w:b/>
          <w:spacing w:val="18"/>
          <w:sz w:val="28"/>
          <w:szCs w:val="28"/>
          <w:lang w:val="uk-UA"/>
        </w:rPr>
      </w:pPr>
    </w:p>
    <w:p w:rsidR="00F22723" w:rsidRDefault="00F22723" w:rsidP="00F22723">
      <w:pPr>
        <w:shd w:val="clear" w:color="auto" w:fill="FFFFFF"/>
        <w:ind w:left="1134" w:hanging="1560"/>
        <w:jc w:val="center"/>
        <w:rPr>
          <w:b/>
          <w:sz w:val="28"/>
          <w:szCs w:val="28"/>
          <w:lang w:val="uk-UA"/>
        </w:rPr>
      </w:pPr>
      <w:r w:rsidRPr="00FF25CB">
        <w:rPr>
          <w:b/>
          <w:sz w:val="28"/>
          <w:szCs w:val="28"/>
          <w:lang w:val="uk-UA"/>
        </w:rPr>
        <w:t>III. Зміст</w:t>
      </w:r>
    </w:p>
    <w:p w:rsidR="009D08A8" w:rsidRPr="00FF25CB" w:rsidRDefault="009D08A8" w:rsidP="00F22723">
      <w:pPr>
        <w:shd w:val="clear" w:color="auto" w:fill="FFFFFF"/>
        <w:ind w:left="1134" w:hanging="1560"/>
        <w:jc w:val="center"/>
        <w:rPr>
          <w:b/>
          <w:sz w:val="28"/>
          <w:szCs w:val="28"/>
          <w:lang w:val="uk-UA"/>
        </w:rPr>
      </w:pPr>
    </w:p>
    <w:p w:rsidR="00F22723" w:rsidRPr="00FF25CB" w:rsidRDefault="00F22723" w:rsidP="00F22723">
      <w:pPr>
        <w:shd w:val="clear" w:color="auto" w:fill="FFFFFF"/>
        <w:ind w:left="610"/>
        <w:rPr>
          <w:lang w:val="uk-UA"/>
        </w:rPr>
      </w:pPr>
      <w:r w:rsidRPr="00FF25CB">
        <w:rPr>
          <w:b/>
          <w:bCs/>
          <w:spacing w:val="-1"/>
          <w:sz w:val="28"/>
          <w:szCs w:val="28"/>
          <w:lang w:val="uk-UA"/>
        </w:rPr>
        <w:t>Вправа №2 «Підтягування на перекладині».</w:t>
      </w:r>
    </w:p>
    <w:p w:rsidR="00F22723" w:rsidRDefault="00F22723" w:rsidP="00F22723">
      <w:pPr>
        <w:shd w:val="clear" w:color="auto" w:fill="FFFFFF"/>
        <w:ind w:left="5" w:right="10" w:firstLine="605"/>
        <w:jc w:val="both"/>
        <w:rPr>
          <w:spacing w:val="4"/>
          <w:sz w:val="28"/>
          <w:szCs w:val="28"/>
          <w:lang w:val="uk-UA"/>
        </w:rPr>
      </w:pPr>
      <w:r w:rsidRPr="00FF25CB">
        <w:rPr>
          <w:spacing w:val="4"/>
          <w:sz w:val="28"/>
          <w:szCs w:val="28"/>
          <w:u w:val="single"/>
          <w:lang w:val="uk-UA"/>
        </w:rPr>
        <w:t>Зміст та вимоги до вправи</w:t>
      </w:r>
      <w:r w:rsidRPr="00FF25CB">
        <w:rPr>
          <w:spacing w:val="4"/>
          <w:sz w:val="28"/>
          <w:szCs w:val="28"/>
          <w:lang w:val="uk-UA"/>
        </w:rPr>
        <w:t>. Вис хватом зверху; згинаючи руки, підтягнутися (при підтягуванні підборіддя вище перекладини),розгинаючи руки,опуститися у вис (прямі руки). Положення вису фіксується на 1-2 сек.; виконання рухів махом і ривком – не дозволяється.</w:t>
      </w:r>
    </w:p>
    <w:p w:rsidR="009D08A8" w:rsidRPr="00FF25CB" w:rsidRDefault="009D08A8" w:rsidP="00F22723">
      <w:pPr>
        <w:shd w:val="clear" w:color="auto" w:fill="FFFFFF"/>
        <w:ind w:left="5" w:right="10" w:firstLine="605"/>
        <w:jc w:val="both"/>
        <w:rPr>
          <w:spacing w:val="4"/>
          <w:sz w:val="28"/>
          <w:szCs w:val="28"/>
          <w:lang w:val="uk-UA"/>
        </w:rPr>
      </w:pPr>
    </w:p>
    <w:p w:rsidR="00F22723" w:rsidRPr="00FF25CB" w:rsidRDefault="00F22723" w:rsidP="00F22723">
      <w:pPr>
        <w:shd w:val="clear" w:color="auto" w:fill="FFFFFF"/>
        <w:ind w:left="57" w:right="57" w:firstLine="709"/>
        <w:rPr>
          <w:b/>
          <w:sz w:val="28"/>
          <w:szCs w:val="28"/>
          <w:lang w:val="uk-UA" w:eastAsia="uk-UA"/>
        </w:rPr>
      </w:pPr>
      <w:r w:rsidRPr="00FF25CB">
        <w:rPr>
          <w:b/>
          <w:bCs/>
          <w:spacing w:val="-1"/>
          <w:sz w:val="28"/>
          <w:szCs w:val="28"/>
          <w:lang w:val="uk-UA"/>
        </w:rPr>
        <w:t xml:space="preserve">Вправа </w:t>
      </w:r>
      <w:r w:rsidRPr="00FF25CB">
        <w:rPr>
          <w:b/>
          <w:bCs/>
          <w:sz w:val="28"/>
          <w:szCs w:val="28"/>
          <w:lang w:val="uk-UA" w:eastAsia="uk-UA"/>
        </w:rPr>
        <w:t>14 «</w:t>
      </w:r>
      <w:r w:rsidRPr="00FF25CB">
        <w:rPr>
          <w:b/>
          <w:sz w:val="28"/>
          <w:szCs w:val="28"/>
          <w:lang w:val="uk-UA" w:eastAsia="uk-UA"/>
        </w:rPr>
        <w:t>Комплексна силова вправа».</w:t>
      </w:r>
    </w:p>
    <w:p w:rsidR="00F22723" w:rsidRDefault="00F22723" w:rsidP="00F22723">
      <w:pPr>
        <w:shd w:val="clear" w:color="auto" w:fill="FFFFFF"/>
        <w:ind w:right="10" w:firstLine="708"/>
        <w:jc w:val="both"/>
        <w:rPr>
          <w:sz w:val="28"/>
          <w:szCs w:val="28"/>
          <w:lang w:val="uk-UA" w:eastAsia="uk-UA"/>
        </w:rPr>
      </w:pPr>
      <w:r w:rsidRPr="00FF25CB">
        <w:rPr>
          <w:spacing w:val="4"/>
          <w:sz w:val="28"/>
          <w:szCs w:val="28"/>
          <w:u w:val="single"/>
          <w:lang w:val="uk-UA"/>
        </w:rPr>
        <w:t>Зміст та вимоги до вправи</w:t>
      </w:r>
      <w:r w:rsidRPr="00FF25CB">
        <w:rPr>
          <w:spacing w:val="4"/>
          <w:sz w:val="28"/>
          <w:szCs w:val="28"/>
          <w:lang w:val="uk-UA"/>
        </w:rPr>
        <w:t xml:space="preserve">. </w:t>
      </w:r>
      <w:r w:rsidRPr="00FF25CB">
        <w:rPr>
          <w:sz w:val="28"/>
          <w:szCs w:val="28"/>
          <w:lang w:val="uk-UA" w:eastAsia="uk-UA"/>
        </w:rPr>
        <w:t>Виконується протягом 1 хв.: перші 30 сек.</w:t>
      </w:r>
      <w:r w:rsidRPr="00FF25CB">
        <w:rPr>
          <w:vanish/>
          <w:sz w:val="28"/>
          <w:szCs w:val="28"/>
          <w:lang w:val="uk-UA" w:eastAsia="uk-UA"/>
        </w:rPr>
        <w:t>|із|</w:t>
      </w:r>
      <w:r w:rsidRPr="00FF25CB">
        <w:rPr>
          <w:sz w:val="28"/>
          <w:szCs w:val="28"/>
          <w:lang w:val="uk-UA" w:eastAsia="uk-UA"/>
        </w:rPr>
        <w:t xml:space="preserve"> — максимальна кількість нахилів уперед до торкання</w:t>
      </w:r>
      <w:r w:rsidRPr="00FF25CB">
        <w:rPr>
          <w:vanish/>
          <w:sz w:val="28"/>
          <w:szCs w:val="28"/>
          <w:lang w:val="uk-UA" w:eastAsia="uk-UA"/>
        </w:rPr>
        <w:t>|дотику|</w:t>
      </w:r>
      <w:r w:rsidRPr="00FF25CB">
        <w:rPr>
          <w:sz w:val="28"/>
          <w:szCs w:val="28"/>
          <w:lang w:val="uk-UA" w:eastAsia="uk-UA"/>
        </w:rPr>
        <w:t xml:space="preserve"> ліктем колін ніг з</w:t>
      </w:r>
      <w:r w:rsidRPr="00FF25CB">
        <w:rPr>
          <w:vanish/>
          <w:sz w:val="28"/>
          <w:szCs w:val="28"/>
          <w:lang w:val="uk-UA" w:eastAsia="uk-UA"/>
        </w:rPr>
        <w:t>|із|</w:t>
      </w:r>
      <w:r w:rsidRPr="00FF25CB">
        <w:rPr>
          <w:sz w:val="28"/>
          <w:szCs w:val="28"/>
          <w:lang w:val="uk-UA" w:eastAsia="uk-UA"/>
        </w:rPr>
        <w:t xml:space="preserve"> положення</w:t>
      </w:r>
      <w:r w:rsidRPr="00FF25CB">
        <w:rPr>
          <w:vanish/>
          <w:sz w:val="28"/>
          <w:szCs w:val="28"/>
          <w:lang w:val="uk-UA" w:eastAsia="uk-UA"/>
        </w:rPr>
        <w:t>|становища|</w:t>
      </w:r>
      <w:r w:rsidRPr="00FF25CB">
        <w:rPr>
          <w:sz w:val="28"/>
          <w:szCs w:val="28"/>
          <w:lang w:val="uk-UA" w:eastAsia="uk-UA"/>
        </w:rPr>
        <w:t xml:space="preserve"> лежачи на спині, руки за головою в замку, ноги закріплені (допускається </w:t>
      </w:r>
      <w:r w:rsidRPr="00FF25CB">
        <w:rPr>
          <w:sz w:val="28"/>
          <w:szCs w:val="28"/>
          <w:lang w:val="uk-UA" w:eastAsia="uk-UA"/>
        </w:rPr>
        <w:lastRenderedPageBreak/>
        <w:t>незначне згинання ніг, при поверненні в початкове</w:t>
      </w:r>
      <w:r w:rsidRPr="00FF25CB">
        <w:rPr>
          <w:vanish/>
          <w:sz w:val="28"/>
          <w:szCs w:val="28"/>
          <w:lang w:val="uk-UA" w:eastAsia="uk-UA"/>
        </w:rPr>
        <w:t>|вихідне|</w:t>
      </w:r>
      <w:r w:rsidRPr="00FF25CB">
        <w:rPr>
          <w:sz w:val="28"/>
          <w:szCs w:val="28"/>
          <w:lang w:val="uk-UA" w:eastAsia="uk-UA"/>
        </w:rPr>
        <w:t xml:space="preserve"> положення</w:t>
      </w:r>
      <w:r w:rsidRPr="00FF25CB">
        <w:rPr>
          <w:vanish/>
          <w:sz w:val="28"/>
          <w:szCs w:val="28"/>
          <w:lang w:val="uk-UA" w:eastAsia="uk-UA"/>
        </w:rPr>
        <w:t>|становище|</w:t>
      </w:r>
      <w:r w:rsidRPr="00FF25CB">
        <w:rPr>
          <w:sz w:val="28"/>
          <w:szCs w:val="28"/>
          <w:lang w:val="uk-UA" w:eastAsia="uk-UA"/>
        </w:rPr>
        <w:t xml:space="preserve"> обов’язкове торкання</w:t>
      </w:r>
      <w:r w:rsidRPr="00FF25CB">
        <w:rPr>
          <w:vanish/>
          <w:sz w:val="28"/>
          <w:szCs w:val="28"/>
          <w:lang w:val="uk-UA" w:eastAsia="uk-UA"/>
        </w:rPr>
        <w:t>|дотик|</w:t>
      </w:r>
      <w:r w:rsidRPr="00FF25CB">
        <w:rPr>
          <w:sz w:val="28"/>
          <w:szCs w:val="28"/>
          <w:lang w:val="uk-UA" w:eastAsia="uk-UA"/>
        </w:rPr>
        <w:t xml:space="preserve"> підлоги </w:t>
      </w:r>
      <w:r w:rsidRPr="00FF25CB">
        <w:rPr>
          <w:vanish/>
          <w:sz w:val="28"/>
          <w:szCs w:val="28"/>
          <w:lang w:val="uk-UA" w:eastAsia="uk-UA"/>
        </w:rPr>
        <w:t>|статі|</w:t>
      </w:r>
      <w:r w:rsidRPr="00FF25CB">
        <w:rPr>
          <w:sz w:val="28"/>
          <w:szCs w:val="28"/>
          <w:lang w:val="uk-UA" w:eastAsia="uk-UA"/>
        </w:rPr>
        <w:t>лопатками); наступні 30 сек.</w:t>
      </w:r>
      <w:r w:rsidRPr="00FF25CB">
        <w:rPr>
          <w:vanish/>
          <w:sz w:val="28"/>
          <w:szCs w:val="28"/>
          <w:lang w:val="uk-UA" w:eastAsia="uk-UA"/>
        </w:rPr>
        <w:t>|із|</w:t>
      </w:r>
      <w:r w:rsidRPr="00FF25CB">
        <w:rPr>
          <w:sz w:val="28"/>
          <w:szCs w:val="28"/>
          <w:lang w:val="uk-UA" w:eastAsia="uk-UA"/>
        </w:rPr>
        <w:t xml:space="preserve"> - максимальна кількість згинань і розгинань рук в упорі лежачи (тіло пряме, </w:t>
      </w:r>
      <w:r w:rsidR="00B5736D">
        <w:rPr>
          <w:sz w:val="28"/>
          <w:szCs w:val="28"/>
          <w:lang w:val="uk-UA" w:eastAsia="uk-UA"/>
        </w:rPr>
        <w:t>згинаючи руки в ліктьових суглобах, опуститись вниз до утворення прямого кута в ліктьових суглобах та випрямитись на прямі руки.</w:t>
      </w:r>
    </w:p>
    <w:p w:rsidR="009D08A8" w:rsidRPr="00FF25CB" w:rsidRDefault="009D08A8" w:rsidP="00F22723">
      <w:pPr>
        <w:shd w:val="clear" w:color="auto" w:fill="FFFFFF"/>
        <w:ind w:right="10" w:firstLine="708"/>
        <w:jc w:val="both"/>
        <w:rPr>
          <w:sz w:val="28"/>
          <w:szCs w:val="28"/>
          <w:lang w:val="uk-UA" w:eastAsia="uk-UA"/>
        </w:rPr>
      </w:pPr>
    </w:p>
    <w:p w:rsidR="00740B7C" w:rsidRPr="00654CE3" w:rsidRDefault="00740B7C" w:rsidP="00740B7C">
      <w:pPr>
        <w:shd w:val="clear" w:color="auto" w:fill="FFFFFF"/>
        <w:ind w:left="605"/>
        <w:rPr>
          <w:lang w:val="uk-UA"/>
        </w:rPr>
      </w:pPr>
      <w:r w:rsidRPr="00654CE3">
        <w:rPr>
          <w:b/>
          <w:bCs/>
          <w:spacing w:val="-2"/>
          <w:sz w:val="28"/>
          <w:szCs w:val="28"/>
          <w:lang w:val="uk-UA"/>
        </w:rPr>
        <w:t>Вправа №29 «Човниковий біг на 10х10 м».</w:t>
      </w:r>
    </w:p>
    <w:p w:rsidR="00740B7C" w:rsidRPr="00654CE3" w:rsidRDefault="00740B7C" w:rsidP="00740B7C">
      <w:pPr>
        <w:shd w:val="clear" w:color="auto" w:fill="FFFFFF"/>
        <w:ind w:firstLine="610"/>
        <w:rPr>
          <w:b/>
          <w:bCs/>
          <w:spacing w:val="-2"/>
          <w:sz w:val="28"/>
          <w:szCs w:val="28"/>
          <w:lang w:val="uk-UA"/>
        </w:rPr>
      </w:pPr>
      <w:r w:rsidRPr="00654CE3">
        <w:rPr>
          <w:spacing w:val="1"/>
          <w:sz w:val="28"/>
          <w:szCs w:val="28"/>
          <w:u w:val="single"/>
          <w:lang w:val="uk-UA"/>
        </w:rPr>
        <w:t>Зміст та вимоги до вправи</w:t>
      </w:r>
      <w:r w:rsidRPr="00654CE3">
        <w:rPr>
          <w:spacing w:val="1"/>
          <w:sz w:val="28"/>
          <w:szCs w:val="28"/>
          <w:lang w:val="uk-UA"/>
        </w:rPr>
        <w:t xml:space="preserve">. </w:t>
      </w:r>
      <w:r w:rsidRPr="00654CE3">
        <w:rPr>
          <w:sz w:val="28"/>
          <w:szCs w:val="28"/>
          <w:lang w:val="uk-UA"/>
        </w:rPr>
        <w:t>Вправа виконується на рівному майданчику з розміченими лініями старту і повороту. Ширина лінії старту і повороту входить у відрізок 10 м. За командою «РУШ» пробігти 10 м, торкнутися землі за лінією повороту стопою ноги, обернутися кругом, пробігти таким чином ще дев’ять відрізків по 10 м. Забороняється використовувати як опору при повороті будь-які природні або штучні предмети, нерівності, що виступають над поверхнею доріжки.</w:t>
      </w:r>
      <w:r w:rsidRPr="00654CE3">
        <w:rPr>
          <w:spacing w:val="1"/>
          <w:sz w:val="28"/>
          <w:szCs w:val="28"/>
          <w:lang w:val="uk-UA"/>
        </w:rPr>
        <w:t xml:space="preserve"> При порушенні вимог виконання вправи та несвоєчасне прибуття на старт, вправа вважається </w:t>
      </w:r>
      <w:r w:rsidRPr="00654CE3">
        <w:rPr>
          <w:sz w:val="28"/>
          <w:szCs w:val="28"/>
          <w:lang w:val="uk-UA"/>
        </w:rPr>
        <w:t xml:space="preserve">невиконаною, а оцінка виставляється </w:t>
      </w:r>
      <w:proofErr w:type="spellStart"/>
      <w:r w:rsidRPr="00654CE3">
        <w:rPr>
          <w:sz w:val="28"/>
          <w:szCs w:val="28"/>
          <w:lang w:val="uk-UA"/>
        </w:rPr>
        <w:t>„незадовільно</w:t>
      </w:r>
      <w:proofErr w:type="spellEnd"/>
      <w:r w:rsidRPr="00654CE3">
        <w:rPr>
          <w:sz w:val="28"/>
          <w:szCs w:val="28"/>
          <w:lang w:val="uk-UA"/>
        </w:rPr>
        <w:t>".</w:t>
      </w:r>
    </w:p>
    <w:p w:rsidR="00740B7C" w:rsidRPr="00FF25CB" w:rsidRDefault="00740B7C" w:rsidP="00740B7C">
      <w:pPr>
        <w:shd w:val="clear" w:color="auto" w:fill="FFFFFF"/>
        <w:ind w:left="1134" w:hanging="1560"/>
        <w:jc w:val="center"/>
        <w:rPr>
          <w:sz w:val="28"/>
          <w:szCs w:val="28"/>
          <w:lang w:val="uk-UA"/>
        </w:rPr>
      </w:pPr>
    </w:p>
    <w:p w:rsidR="00F22723" w:rsidRPr="00FF25CB" w:rsidRDefault="00F22723" w:rsidP="006D122A">
      <w:pPr>
        <w:shd w:val="clear" w:color="auto" w:fill="FFFFFF"/>
        <w:ind w:left="1134" w:hanging="1560"/>
        <w:jc w:val="center"/>
        <w:rPr>
          <w:b/>
          <w:bCs/>
          <w:spacing w:val="-1"/>
          <w:sz w:val="28"/>
          <w:szCs w:val="28"/>
          <w:lang w:val="uk-UA"/>
        </w:rPr>
      </w:pPr>
      <w:r w:rsidRPr="00FF25CB">
        <w:rPr>
          <w:b/>
          <w:bCs/>
          <w:spacing w:val="-1"/>
          <w:sz w:val="28"/>
          <w:szCs w:val="28"/>
          <w:lang w:val="uk-UA"/>
        </w:rPr>
        <w:t>ІV. Критерії оцінки рівня фізичної підготовленості кандидатів.</w:t>
      </w:r>
    </w:p>
    <w:p w:rsidR="009D08A8" w:rsidRPr="009D08A8" w:rsidRDefault="009D08A8" w:rsidP="009D08A8">
      <w:pPr>
        <w:ind w:firstLine="708"/>
        <w:jc w:val="both"/>
        <w:rPr>
          <w:sz w:val="28"/>
          <w:szCs w:val="28"/>
          <w:lang w:val="uk-UA"/>
        </w:rPr>
      </w:pPr>
      <w:r w:rsidRPr="009D08A8">
        <w:rPr>
          <w:sz w:val="28"/>
          <w:szCs w:val="28"/>
          <w:lang w:val="uk-UA"/>
        </w:rPr>
        <w:t xml:space="preserve">Результати та оцінки з кожного виду вправ, а також загальна оцінка, одержана під час складання випробування з фізичної підготовки, вносяться до екзаменаційної відомості, а потім до екзаменаційного листа вступника та враховуються при визначенні загального рейтингу. </w:t>
      </w:r>
    </w:p>
    <w:p w:rsidR="009D08A8" w:rsidRPr="009D08A8" w:rsidRDefault="009D08A8" w:rsidP="009D08A8">
      <w:pPr>
        <w:shd w:val="clear" w:color="auto" w:fill="FFFFFF"/>
        <w:ind w:right="2" w:firstLine="567"/>
        <w:jc w:val="both"/>
        <w:rPr>
          <w:color w:val="000000"/>
          <w:spacing w:val="13"/>
          <w:sz w:val="28"/>
          <w:szCs w:val="28"/>
          <w:lang w:val="uk-UA"/>
        </w:rPr>
      </w:pPr>
      <w:r w:rsidRPr="009D08A8">
        <w:rPr>
          <w:sz w:val="28"/>
          <w:szCs w:val="28"/>
          <w:lang w:val="uk-UA"/>
        </w:rPr>
        <w:t>Рівень фізичної підготовленості кандидатів на навчання</w:t>
      </w:r>
      <w:r w:rsidRPr="009D08A8">
        <w:rPr>
          <w:color w:val="000000"/>
          <w:spacing w:val="2"/>
          <w:sz w:val="28"/>
          <w:szCs w:val="28"/>
          <w:lang w:val="uk-UA"/>
        </w:rPr>
        <w:t xml:space="preserve"> визначаються оцінками </w:t>
      </w:r>
      <w:r w:rsidRPr="009D08A8">
        <w:rPr>
          <w:iCs/>
          <w:color w:val="000000"/>
          <w:spacing w:val="2"/>
          <w:sz w:val="28"/>
          <w:szCs w:val="28"/>
          <w:lang w:val="uk-UA"/>
        </w:rPr>
        <w:t xml:space="preserve">"відмінно", "добре", "задовільно", </w:t>
      </w:r>
      <w:r w:rsidRPr="009D08A8">
        <w:rPr>
          <w:iCs/>
          <w:color w:val="000000"/>
          <w:spacing w:val="4"/>
          <w:sz w:val="28"/>
          <w:szCs w:val="28"/>
          <w:lang w:val="uk-UA"/>
        </w:rPr>
        <w:t>"незадовільно".</w:t>
      </w:r>
    </w:p>
    <w:p w:rsidR="009D08A8" w:rsidRPr="009D08A8" w:rsidRDefault="009D08A8" w:rsidP="009D08A8">
      <w:pPr>
        <w:shd w:val="clear" w:color="auto" w:fill="FFFFFF"/>
        <w:ind w:right="2" w:firstLine="567"/>
        <w:jc w:val="both"/>
        <w:rPr>
          <w:color w:val="000000"/>
          <w:spacing w:val="13"/>
          <w:sz w:val="28"/>
          <w:szCs w:val="28"/>
          <w:lang w:val="uk-UA"/>
        </w:rPr>
      </w:pPr>
      <w:r w:rsidRPr="009D08A8">
        <w:rPr>
          <w:color w:val="000000"/>
          <w:spacing w:val="1"/>
          <w:sz w:val="28"/>
          <w:szCs w:val="28"/>
          <w:lang w:val="uk-UA"/>
        </w:rPr>
        <w:t xml:space="preserve">Загальна оцінка на вступному випробуванні з фізичної підготовки </w:t>
      </w:r>
      <w:r w:rsidRPr="009D08A8">
        <w:rPr>
          <w:color w:val="000000"/>
          <w:spacing w:val="6"/>
          <w:sz w:val="28"/>
          <w:szCs w:val="28"/>
          <w:lang w:val="uk-UA"/>
        </w:rPr>
        <w:t xml:space="preserve">виставляється з урахуванням оцінок, одержаних за виконання двох </w:t>
      </w:r>
      <w:r w:rsidRPr="009D08A8">
        <w:rPr>
          <w:color w:val="000000"/>
          <w:sz w:val="28"/>
          <w:szCs w:val="28"/>
          <w:lang w:val="uk-UA"/>
        </w:rPr>
        <w:t>фізичних вправ, незалежно від послідовності їх виконання, за схемою:</w:t>
      </w:r>
    </w:p>
    <w:p w:rsidR="009D08A8" w:rsidRPr="009D08A8" w:rsidRDefault="009D08A8" w:rsidP="009D08A8">
      <w:pPr>
        <w:shd w:val="clear" w:color="auto" w:fill="FFFFFF"/>
        <w:ind w:right="370" w:firstLine="567"/>
        <w:rPr>
          <w:color w:val="000000"/>
          <w:spacing w:val="1"/>
          <w:sz w:val="28"/>
          <w:szCs w:val="28"/>
          <w:lang w:val="uk-UA"/>
        </w:rPr>
      </w:pPr>
      <w:r w:rsidRPr="009D08A8">
        <w:rPr>
          <w:b/>
          <w:iCs/>
          <w:color w:val="000000"/>
          <w:spacing w:val="1"/>
          <w:sz w:val="28"/>
          <w:szCs w:val="28"/>
          <w:lang w:val="uk-UA"/>
        </w:rPr>
        <w:t>"відмінно",</w:t>
      </w:r>
      <w:r w:rsidRPr="009D08A8">
        <w:rPr>
          <w:iCs/>
          <w:color w:val="000000"/>
          <w:spacing w:val="1"/>
          <w:sz w:val="28"/>
          <w:szCs w:val="28"/>
          <w:lang w:val="uk-UA"/>
        </w:rPr>
        <w:t xml:space="preserve"> </w:t>
      </w:r>
      <w:r w:rsidRPr="009D08A8">
        <w:rPr>
          <w:color w:val="000000"/>
          <w:spacing w:val="1"/>
          <w:sz w:val="28"/>
          <w:szCs w:val="28"/>
          <w:lang w:val="uk-UA"/>
        </w:rPr>
        <w:t>якщо отримано оцінки: 5,5; 5,4.</w:t>
      </w:r>
    </w:p>
    <w:p w:rsidR="009D08A8" w:rsidRPr="009D08A8" w:rsidRDefault="009D08A8" w:rsidP="009D08A8">
      <w:pPr>
        <w:shd w:val="clear" w:color="auto" w:fill="FFFFFF"/>
        <w:ind w:right="370" w:firstLine="567"/>
        <w:rPr>
          <w:color w:val="000000"/>
          <w:spacing w:val="-1"/>
          <w:sz w:val="28"/>
          <w:szCs w:val="28"/>
          <w:lang w:val="uk-UA"/>
        </w:rPr>
      </w:pPr>
      <w:r w:rsidRPr="009D08A8">
        <w:rPr>
          <w:b/>
          <w:iCs/>
          <w:color w:val="000000"/>
          <w:spacing w:val="-1"/>
          <w:sz w:val="28"/>
          <w:szCs w:val="28"/>
          <w:lang w:val="uk-UA"/>
        </w:rPr>
        <w:t>"добре",</w:t>
      </w:r>
      <w:r w:rsidRPr="009D08A8">
        <w:rPr>
          <w:iCs/>
          <w:color w:val="000000"/>
          <w:spacing w:val="-1"/>
          <w:sz w:val="28"/>
          <w:szCs w:val="28"/>
          <w:lang w:val="uk-UA"/>
        </w:rPr>
        <w:t xml:space="preserve"> </w:t>
      </w:r>
      <w:r w:rsidRPr="009D08A8">
        <w:rPr>
          <w:color w:val="000000"/>
          <w:spacing w:val="-1"/>
          <w:sz w:val="28"/>
          <w:szCs w:val="28"/>
          <w:lang w:val="uk-UA"/>
        </w:rPr>
        <w:t>якщо отримано оцінки: 5,3; 4,4; 4,3.</w:t>
      </w:r>
    </w:p>
    <w:p w:rsidR="009D08A8" w:rsidRPr="009D08A8" w:rsidRDefault="009D08A8" w:rsidP="009D08A8">
      <w:pPr>
        <w:shd w:val="clear" w:color="auto" w:fill="FFFFFF"/>
        <w:ind w:right="370" w:firstLine="567"/>
        <w:rPr>
          <w:color w:val="000000"/>
          <w:spacing w:val="-1"/>
          <w:sz w:val="28"/>
          <w:szCs w:val="28"/>
          <w:lang w:val="uk-UA"/>
        </w:rPr>
      </w:pPr>
      <w:r w:rsidRPr="009D08A8">
        <w:rPr>
          <w:b/>
          <w:bCs/>
          <w:iCs/>
          <w:color w:val="000000"/>
          <w:spacing w:val="-1"/>
          <w:sz w:val="28"/>
          <w:szCs w:val="28"/>
          <w:lang w:val="uk-UA"/>
        </w:rPr>
        <w:t xml:space="preserve">"задовільно", </w:t>
      </w:r>
      <w:r w:rsidRPr="009D08A8">
        <w:rPr>
          <w:color w:val="000000"/>
          <w:spacing w:val="-1"/>
          <w:sz w:val="28"/>
          <w:szCs w:val="28"/>
          <w:lang w:val="uk-UA"/>
        </w:rPr>
        <w:t xml:space="preserve">якщо отримано оцінки: 5,2; 4,2; 3,3. </w:t>
      </w:r>
    </w:p>
    <w:p w:rsidR="009D08A8" w:rsidRPr="009D08A8" w:rsidRDefault="009D08A8" w:rsidP="009D08A8">
      <w:pPr>
        <w:shd w:val="clear" w:color="auto" w:fill="FFFFFF"/>
        <w:ind w:right="370" w:firstLine="567"/>
        <w:rPr>
          <w:color w:val="000000"/>
          <w:spacing w:val="1"/>
          <w:sz w:val="28"/>
          <w:szCs w:val="28"/>
          <w:lang w:val="uk-UA"/>
        </w:rPr>
      </w:pPr>
      <w:r w:rsidRPr="009D08A8">
        <w:rPr>
          <w:b/>
          <w:bCs/>
          <w:iCs/>
          <w:color w:val="000000"/>
          <w:spacing w:val="-1"/>
          <w:sz w:val="28"/>
          <w:szCs w:val="28"/>
          <w:lang w:val="uk-UA"/>
        </w:rPr>
        <w:t xml:space="preserve">"незадовільно", </w:t>
      </w:r>
      <w:r w:rsidRPr="009D08A8">
        <w:rPr>
          <w:color w:val="000000"/>
          <w:spacing w:val="-1"/>
          <w:sz w:val="28"/>
          <w:szCs w:val="28"/>
          <w:lang w:val="uk-UA"/>
        </w:rPr>
        <w:t xml:space="preserve">якщо отримано оцінки: 3,2; 2,2 . </w:t>
      </w:r>
    </w:p>
    <w:p w:rsidR="009D08A8" w:rsidRPr="009D08A8" w:rsidRDefault="009D08A8" w:rsidP="009D08A8">
      <w:pPr>
        <w:shd w:val="clear" w:color="auto" w:fill="FFFFFF"/>
        <w:ind w:right="2" w:firstLine="567"/>
        <w:jc w:val="both"/>
        <w:rPr>
          <w:color w:val="000000"/>
          <w:spacing w:val="1"/>
          <w:sz w:val="28"/>
          <w:szCs w:val="28"/>
          <w:lang w:val="uk-UA"/>
        </w:rPr>
      </w:pPr>
      <w:r w:rsidRPr="009D08A8">
        <w:rPr>
          <w:iCs/>
          <w:color w:val="000000"/>
          <w:spacing w:val="3"/>
          <w:sz w:val="28"/>
          <w:szCs w:val="28"/>
          <w:lang w:val="uk-UA"/>
        </w:rPr>
        <w:t xml:space="preserve">Результати випробувань з фізичної підготовки при вступі </w:t>
      </w:r>
      <w:r w:rsidRPr="009D08A8">
        <w:rPr>
          <w:sz w:val="28"/>
          <w:szCs w:val="28"/>
          <w:lang w:val="uk-UA"/>
        </w:rPr>
        <w:t>кандидатів на навчання</w:t>
      </w:r>
      <w:r w:rsidRPr="009D08A8">
        <w:rPr>
          <w:color w:val="000000"/>
          <w:spacing w:val="2"/>
          <w:sz w:val="28"/>
          <w:szCs w:val="28"/>
          <w:lang w:val="uk-UA"/>
        </w:rPr>
        <w:t xml:space="preserve"> </w:t>
      </w:r>
      <w:r w:rsidRPr="009D08A8">
        <w:rPr>
          <w:iCs/>
          <w:color w:val="000000"/>
          <w:spacing w:val="5"/>
          <w:sz w:val="28"/>
          <w:szCs w:val="28"/>
          <w:lang w:val="uk-UA"/>
        </w:rPr>
        <w:t>оцінюються за  багатобальною шкалою (таблиця 1).</w:t>
      </w:r>
      <w:r w:rsidRPr="009D08A8">
        <w:rPr>
          <w:color w:val="000000"/>
          <w:spacing w:val="1"/>
          <w:sz w:val="28"/>
          <w:szCs w:val="28"/>
          <w:lang w:val="uk-UA"/>
        </w:rPr>
        <w:t xml:space="preserve"> </w:t>
      </w:r>
      <w:r w:rsidRPr="009D08A8">
        <w:rPr>
          <w:iCs/>
          <w:color w:val="000000"/>
          <w:spacing w:val="6"/>
          <w:sz w:val="28"/>
          <w:szCs w:val="28"/>
          <w:lang w:val="uk-UA"/>
        </w:rPr>
        <w:t xml:space="preserve">Максимальна сума балів за підсумками складання випробувань з </w:t>
      </w:r>
      <w:r w:rsidRPr="009D08A8">
        <w:rPr>
          <w:iCs/>
          <w:color w:val="000000"/>
          <w:spacing w:val="4"/>
          <w:sz w:val="28"/>
          <w:szCs w:val="28"/>
          <w:lang w:val="uk-UA"/>
        </w:rPr>
        <w:t xml:space="preserve">фізичної підготовки </w:t>
      </w:r>
      <w:r w:rsidRPr="009D08A8">
        <w:rPr>
          <w:color w:val="000000"/>
          <w:spacing w:val="4"/>
          <w:sz w:val="28"/>
          <w:szCs w:val="28"/>
          <w:lang w:val="uk-UA"/>
        </w:rPr>
        <w:t xml:space="preserve">- </w:t>
      </w:r>
      <w:r w:rsidRPr="009D08A8">
        <w:rPr>
          <w:iCs/>
          <w:color w:val="000000"/>
          <w:spacing w:val="4"/>
          <w:sz w:val="28"/>
          <w:szCs w:val="28"/>
          <w:lang w:val="uk-UA"/>
        </w:rPr>
        <w:t>200 балів:</w:t>
      </w:r>
    </w:p>
    <w:p w:rsidR="009D08A8" w:rsidRPr="009D08A8" w:rsidRDefault="009D08A8" w:rsidP="009D08A8">
      <w:pPr>
        <w:shd w:val="clear" w:color="auto" w:fill="FFFFFF"/>
        <w:ind w:right="370" w:firstLine="567"/>
        <w:rPr>
          <w:iCs/>
          <w:color w:val="000000"/>
          <w:spacing w:val="1"/>
          <w:sz w:val="28"/>
          <w:szCs w:val="28"/>
          <w:lang w:val="uk-UA"/>
        </w:rPr>
      </w:pPr>
      <w:r w:rsidRPr="009D08A8">
        <w:rPr>
          <w:iCs/>
          <w:color w:val="000000"/>
          <w:spacing w:val="1"/>
          <w:sz w:val="28"/>
          <w:szCs w:val="28"/>
          <w:lang w:val="uk-UA"/>
        </w:rPr>
        <w:t xml:space="preserve">"відмінно" - сума балів від 200 до 190; </w:t>
      </w:r>
    </w:p>
    <w:p w:rsidR="009D08A8" w:rsidRPr="009D08A8" w:rsidRDefault="009D08A8" w:rsidP="009D08A8">
      <w:pPr>
        <w:shd w:val="clear" w:color="auto" w:fill="FFFFFF"/>
        <w:ind w:right="370" w:firstLine="567"/>
        <w:rPr>
          <w:iCs/>
          <w:color w:val="000000"/>
          <w:spacing w:val="1"/>
          <w:sz w:val="28"/>
          <w:szCs w:val="28"/>
          <w:lang w:val="uk-UA"/>
        </w:rPr>
      </w:pPr>
      <w:r w:rsidRPr="009D08A8">
        <w:rPr>
          <w:iCs/>
          <w:color w:val="000000"/>
          <w:spacing w:val="1"/>
          <w:sz w:val="28"/>
          <w:szCs w:val="28"/>
          <w:lang w:val="uk-UA"/>
        </w:rPr>
        <w:t xml:space="preserve">"добре" - сума балів від 180 до 150; </w:t>
      </w:r>
    </w:p>
    <w:p w:rsidR="009D08A8" w:rsidRPr="009D08A8" w:rsidRDefault="009D08A8" w:rsidP="009D08A8">
      <w:pPr>
        <w:shd w:val="clear" w:color="auto" w:fill="FFFFFF"/>
        <w:ind w:right="370" w:firstLine="567"/>
        <w:rPr>
          <w:color w:val="000000"/>
          <w:spacing w:val="1"/>
          <w:sz w:val="28"/>
          <w:szCs w:val="28"/>
          <w:lang w:val="uk-UA"/>
        </w:rPr>
      </w:pPr>
      <w:r w:rsidRPr="009D08A8">
        <w:rPr>
          <w:iCs/>
          <w:color w:val="000000"/>
          <w:sz w:val="28"/>
          <w:szCs w:val="28"/>
          <w:lang w:val="uk-UA"/>
        </w:rPr>
        <w:t>"задовільно" - сума балів від 140 до100;</w:t>
      </w:r>
    </w:p>
    <w:p w:rsidR="009D08A8" w:rsidRPr="009D08A8" w:rsidRDefault="009D08A8" w:rsidP="009D08A8">
      <w:pPr>
        <w:shd w:val="clear" w:color="auto" w:fill="FFFFFF"/>
        <w:ind w:right="370" w:firstLine="567"/>
        <w:rPr>
          <w:iCs/>
          <w:color w:val="000000"/>
          <w:spacing w:val="6"/>
          <w:sz w:val="28"/>
          <w:szCs w:val="28"/>
          <w:lang w:val="uk-UA"/>
        </w:rPr>
      </w:pPr>
      <w:r w:rsidRPr="009D08A8">
        <w:rPr>
          <w:iCs/>
          <w:color w:val="000000"/>
          <w:spacing w:val="6"/>
          <w:sz w:val="28"/>
          <w:szCs w:val="28"/>
          <w:lang w:val="uk-UA"/>
        </w:rPr>
        <w:t xml:space="preserve">"незадовільно" – нижче 100. </w:t>
      </w:r>
    </w:p>
    <w:p w:rsidR="009D08A8" w:rsidRPr="009D08A8" w:rsidRDefault="009D08A8" w:rsidP="009D08A8">
      <w:pPr>
        <w:ind w:firstLine="708"/>
        <w:jc w:val="both"/>
        <w:rPr>
          <w:sz w:val="28"/>
          <w:szCs w:val="28"/>
          <w:lang w:val="uk-UA"/>
        </w:rPr>
      </w:pPr>
      <w:r w:rsidRPr="009D08A8">
        <w:rPr>
          <w:sz w:val="28"/>
          <w:szCs w:val="28"/>
          <w:lang w:val="uk-UA"/>
        </w:rPr>
        <w:t xml:space="preserve">Якщо кандидат на навчання за результатами виконання двох вправ показав результат нижче </w:t>
      </w:r>
      <w:r w:rsidR="00E47226">
        <w:rPr>
          <w:sz w:val="28"/>
          <w:szCs w:val="28"/>
          <w:lang w:val="uk-UA"/>
        </w:rPr>
        <w:t>100</w:t>
      </w:r>
      <w:r w:rsidRPr="009D08A8">
        <w:rPr>
          <w:sz w:val="28"/>
          <w:szCs w:val="28"/>
          <w:lang w:val="uk-UA"/>
        </w:rPr>
        <w:t xml:space="preserve"> балів, то загальна оцінка вступного випробування з фізичної підготовки визначається як «не склав» та подальшої участі в конкурсному відборі не допускається.</w:t>
      </w:r>
    </w:p>
    <w:p w:rsidR="009D08A8" w:rsidRDefault="009D08A8" w:rsidP="009D08A8">
      <w:pPr>
        <w:ind w:firstLine="708"/>
        <w:jc w:val="both"/>
        <w:rPr>
          <w:sz w:val="28"/>
          <w:szCs w:val="28"/>
          <w:lang w:val="uk-UA"/>
        </w:rPr>
      </w:pPr>
    </w:p>
    <w:p w:rsidR="009D08A8" w:rsidRDefault="009D08A8" w:rsidP="009D08A8">
      <w:pPr>
        <w:ind w:firstLine="708"/>
        <w:jc w:val="both"/>
        <w:rPr>
          <w:sz w:val="28"/>
          <w:szCs w:val="28"/>
          <w:lang w:val="uk-UA"/>
        </w:rPr>
      </w:pPr>
    </w:p>
    <w:p w:rsidR="009D08A8" w:rsidRDefault="009D08A8" w:rsidP="009D08A8">
      <w:pPr>
        <w:ind w:firstLine="708"/>
        <w:jc w:val="both"/>
        <w:rPr>
          <w:sz w:val="28"/>
          <w:szCs w:val="28"/>
          <w:lang w:val="uk-UA"/>
        </w:rPr>
      </w:pPr>
    </w:p>
    <w:p w:rsidR="009D08A8" w:rsidRPr="009D08A8" w:rsidRDefault="009D08A8" w:rsidP="009D08A8">
      <w:pPr>
        <w:ind w:firstLine="708"/>
        <w:jc w:val="both"/>
        <w:rPr>
          <w:sz w:val="28"/>
          <w:szCs w:val="28"/>
          <w:lang w:val="uk-UA"/>
        </w:rPr>
      </w:pPr>
      <w:r w:rsidRPr="009D08A8">
        <w:rPr>
          <w:sz w:val="28"/>
          <w:szCs w:val="28"/>
          <w:lang w:val="uk-UA"/>
        </w:rPr>
        <w:lastRenderedPageBreak/>
        <w:t>Результати оцінки рівня фізичної підготовленості оголошуються кандидатам на навчання в день здачі вступного випробування.</w:t>
      </w:r>
    </w:p>
    <w:p w:rsidR="00FF25CB" w:rsidRPr="009D08A8" w:rsidRDefault="00CC686E" w:rsidP="009D08A8">
      <w:pPr>
        <w:ind w:firstLine="708"/>
        <w:jc w:val="both"/>
        <w:rPr>
          <w:sz w:val="28"/>
          <w:szCs w:val="28"/>
          <w:lang w:val="uk-UA"/>
        </w:rPr>
      </w:pPr>
      <w:r w:rsidRPr="00FF25CB">
        <w:rPr>
          <w:sz w:val="28"/>
          <w:szCs w:val="28"/>
          <w:lang w:val="uk-UA"/>
        </w:rPr>
        <w:t xml:space="preserve"> </w:t>
      </w:r>
      <w:r w:rsidR="00C67C85" w:rsidRPr="00FF25CB">
        <w:rPr>
          <w:sz w:val="28"/>
          <w:szCs w:val="28"/>
          <w:lang w:val="uk-UA"/>
        </w:rPr>
        <w:t xml:space="preserve"> </w:t>
      </w:r>
    </w:p>
    <w:p w:rsidR="008E154E" w:rsidRDefault="008E154E" w:rsidP="00FF25CB">
      <w:pPr>
        <w:shd w:val="clear" w:color="auto" w:fill="FFFFFF"/>
        <w:ind w:left="-567"/>
        <w:rPr>
          <w:b/>
          <w:sz w:val="28"/>
          <w:szCs w:val="28"/>
          <w:lang w:val="uk-UA"/>
        </w:rPr>
      </w:pPr>
    </w:p>
    <w:p w:rsidR="007C537E" w:rsidRPr="00812373" w:rsidRDefault="00150141" w:rsidP="00812373">
      <w:pPr>
        <w:shd w:val="clear" w:color="auto" w:fill="FFFFFF"/>
        <w:jc w:val="right"/>
        <w:rPr>
          <w:bCs/>
          <w:color w:val="000000"/>
          <w:sz w:val="28"/>
          <w:szCs w:val="28"/>
          <w:lang w:val="uk-UA"/>
        </w:rPr>
      </w:pPr>
      <w:bookmarkStart w:id="0" w:name="_GoBack"/>
      <w:bookmarkEnd w:id="0"/>
      <w:r w:rsidRPr="00150141">
        <w:rPr>
          <w:bCs/>
          <w:color w:val="000000"/>
          <w:sz w:val="28"/>
          <w:szCs w:val="28"/>
          <w:lang w:val="uk-UA"/>
        </w:rPr>
        <w:t>Таблиця 1</w:t>
      </w:r>
    </w:p>
    <w:p w:rsidR="00FF25CB" w:rsidRPr="007C537E" w:rsidRDefault="00FF25CB" w:rsidP="00FF25CB">
      <w:pPr>
        <w:jc w:val="center"/>
        <w:rPr>
          <w:b/>
          <w:sz w:val="28"/>
          <w:szCs w:val="28"/>
          <w:lang w:val="uk-UA"/>
        </w:rPr>
      </w:pPr>
      <w:r w:rsidRPr="007C537E">
        <w:rPr>
          <w:b/>
          <w:sz w:val="28"/>
          <w:szCs w:val="28"/>
          <w:lang w:val="uk-UA"/>
        </w:rPr>
        <w:t>ТАБЛИЦЯ</w:t>
      </w:r>
    </w:p>
    <w:p w:rsidR="00FF25CB" w:rsidRPr="00812373" w:rsidRDefault="00FF25CB" w:rsidP="00FF25CB">
      <w:pPr>
        <w:jc w:val="center"/>
        <w:rPr>
          <w:b/>
          <w:sz w:val="28"/>
          <w:szCs w:val="28"/>
          <w:lang w:val="uk-UA"/>
        </w:rPr>
      </w:pPr>
      <w:r w:rsidRPr="00812373">
        <w:rPr>
          <w:b/>
          <w:sz w:val="28"/>
          <w:szCs w:val="28"/>
          <w:lang w:val="uk-UA"/>
        </w:rPr>
        <w:t>нарахування балів за виконання фізичних вправ для кандидатів на навчання</w:t>
      </w:r>
    </w:p>
    <w:tbl>
      <w:tblPr>
        <w:tblW w:w="49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3573"/>
        <w:gridCol w:w="3431"/>
      </w:tblGrid>
      <w:tr w:rsidR="00AD5B6B" w:rsidRPr="00AD5B6B" w:rsidTr="001A4F0B">
        <w:trPr>
          <w:trHeight w:val="947"/>
        </w:trPr>
        <w:tc>
          <w:tcPr>
            <w:tcW w:w="1434" w:type="pct"/>
            <w:tcBorders>
              <w:bottom w:val="single" w:sz="4" w:space="0" w:color="auto"/>
            </w:tcBorders>
            <w:vAlign w:val="center"/>
          </w:tcPr>
          <w:p w:rsidR="00AD5B6B" w:rsidRPr="00AD5B6B" w:rsidRDefault="00AD5B6B" w:rsidP="00AD5B6B">
            <w:pPr>
              <w:jc w:val="center"/>
              <w:rPr>
                <w:b/>
                <w:sz w:val="28"/>
                <w:szCs w:val="28"/>
                <w:lang w:val="uk-UA"/>
              </w:rPr>
            </w:pPr>
            <w:r w:rsidRPr="00AD5B6B">
              <w:rPr>
                <w:b/>
                <w:sz w:val="28"/>
                <w:szCs w:val="28"/>
                <w:lang w:val="uk-UA"/>
              </w:rPr>
              <w:t>4-х бальна</w:t>
            </w:r>
          </w:p>
        </w:tc>
        <w:tc>
          <w:tcPr>
            <w:tcW w:w="1819" w:type="pct"/>
            <w:tcBorders>
              <w:bottom w:val="single" w:sz="4" w:space="0" w:color="auto"/>
            </w:tcBorders>
            <w:vAlign w:val="center"/>
          </w:tcPr>
          <w:p w:rsidR="00AD5B6B" w:rsidRPr="00AD5B6B" w:rsidRDefault="00AD5B6B" w:rsidP="00AD5B6B">
            <w:pPr>
              <w:jc w:val="center"/>
              <w:rPr>
                <w:b/>
                <w:sz w:val="28"/>
                <w:szCs w:val="28"/>
                <w:lang w:val="uk-UA"/>
              </w:rPr>
            </w:pPr>
          </w:p>
          <w:p w:rsidR="00AD5B6B" w:rsidRPr="00AD5B6B" w:rsidRDefault="00AD5B6B" w:rsidP="00AD5B6B">
            <w:pPr>
              <w:jc w:val="center"/>
              <w:rPr>
                <w:b/>
                <w:sz w:val="28"/>
                <w:szCs w:val="28"/>
                <w:lang w:val="uk-UA"/>
              </w:rPr>
            </w:pPr>
            <w:r w:rsidRPr="00AD5B6B">
              <w:rPr>
                <w:b/>
                <w:sz w:val="28"/>
                <w:szCs w:val="28"/>
                <w:lang w:val="uk-UA"/>
              </w:rPr>
              <w:t>200-х бальна</w:t>
            </w:r>
          </w:p>
          <w:p w:rsidR="00AD5B6B" w:rsidRPr="00AD5B6B" w:rsidRDefault="00AD5B6B" w:rsidP="00AD5B6B">
            <w:pPr>
              <w:jc w:val="center"/>
              <w:rPr>
                <w:iCs/>
                <w:color w:val="000000"/>
                <w:spacing w:val="5"/>
                <w:sz w:val="28"/>
                <w:szCs w:val="28"/>
                <w:lang w:val="uk-UA"/>
              </w:rPr>
            </w:pPr>
          </w:p>
        </w:tc>
        <w:tc>
          <w:tcPr>
            <w:tcW w:w="1747" w:type="pct"/>
            <w:vAlign w:val="center"/>
          </w:tcPr>
          <w:p w:rsidR="00AD5B6B" w:rsidRPr="00AD5B6B" w:rsidRDefault="00AD5B6B" w:rsidP="00AD5B6B">
            <w:pPr>
              <w:jc w:val="center"/>
              <w:rPr>
                <w:b/>
                <w:sz w:val="28"/>
                <w:szCs w:val="28"/>
                <w:lang w:val="uk-UA"/>
              </w:rPr>
            </w:pPr>
            <w:r w:rsidRPr="00AD5B6B">
              <w:rPr>
                <w:b/>
                <w:sz w:val="28"/>
                <w:szCs w:val="28"/>
                <w:lang w:val="uk-UA"/>
              </w:rPr>
              <w:t>Оцінка</w:t>
            </w:r>
          </w:p>
        </w:tc>
      </w:tr>
      <w:tr w:rsidR="00AD5B6B" w:rsidRPr="00AD5B6B" w:rsidTr="001A4F0B">
        <w:trPr>
          <w:trHeight w:val="320"/>
        </w:trPr>
        <w:tc>
          <w:tcPr>
            <w:tcW w:w="1434" w:type="pct"/>
            <w:vMerge w:val="restart"/>
            <w:vAlign w:val="center"/>
          </w:tcPr>
          <w:p w:rsidR="00AD5B6B" w:rsidRPr="00AD5B6B" w:rsidRDefault="00AD5B6B" w:rsidP="00AD5B6B">
            <w:pPr>
              <w:jc w:val="center"/>
              <w:rPr>
                <w:b/>
                <w:sz w:val="28"/>
                <w:szCs w:val="28"/>
                <w:lang w:val="uk-UA"/>
              </w:rPr>
            </w:pPr>
            <w:r w:rsidRPr="00AD5B6B">
              <w:rPr>
                <w:b/>
                <w:sz w:val="28"/>
                <w:szCs w:val="28"/>
                <w:lang w:val="uk-UA"/>
              </w:rPr>
              <w:t>"відмінно"</w:t>
            </w: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200</w:t>
            </w:r>
          </w:p>
        </w:tc>
        <w:tc>
          <w:tcPr>
            <w:tcW w:w="1747" w:type="pct"/>
          </w:tcPr>
          <w:p w:rsidR="00AD5B6B" w:rsidRPr="00AD5B6B" w:rsidRDefault="00AD5B6B" w:rsidP="00AD5B6B">
            <w:pPr>
              <w:jc w:val="center"/>
              <w:rPr>
                <w:sz w:val="28"/>
                <w:szCs w:val="28"/>
                <w:lang w:val="uk-UA"/>
              </w:rPr>
            </w:pPr>
            <w:r w:rsidRPr="00AD5B6B">
              <w:rPr>
                <w:sz w:val="28"/>
                <w:szCs w:val="28"/>
                <w:lang w:val="uk-UA"/>
              </w:rPr>
              <w:t>5,5</w:t>
            </w:r>
          </w:p>
        </w:tc>
      </w:tr>
      <w:tr w:rsidR="00AD5B6B" w:rsidRPr="00AD5B6B" w:rsidTr="001A4F0B">
        <w:trPr>
          <w:trHeight w:val="338"/>
        </w:trPr>
        <w:tc>
          <w:tcPr>
            <w:tcW w:w="1434" w:type="pct"/>
            <w:vMerge/>
            <w:vAlign w:val="center"/>
          </w:tcPr>
          <w:p w:rsidR="00AD5B6B" w:rsidRPr="00AD5B6B" w:rsidRDefault="00AD5B6B" w:rsidP="00AD5B6B">
            <w:pPr>
              <w:jc w:val="center"/>
              <w:rPr>
                <w:b/>
                <w:sz w:val="28"/>
                <w:szCs w:val="28"/>
                <w:lang w:val="uk-UA"/>
              </w:rPr>
            </w:pP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190</w:t>
            </w:r>
          </w:p>
        </w:tc>
        <w:tc>
          <w:tcPr>
            <w:tcW w:w="1747" w:type="pct"/>
          </w:tcPr>
          <w:p w:rsidR="00AD5B6B" w:rsidRPr="00AD5B6B" w:rsidRDefault="00AD5B6B" w:rsidP="00AD5B6B">
            <w:pPr>
              <w:jc w:val="center"/>
              <w:rPr>
                <w:sz w:val="28"/>
                <w:szCs w:val="28"/>
                <w:lang w:val="uk-UA"/>
              </w:rPr>
            </w:pPr>
            <w:r w:rsidRPr="00AD5B6B">
              <w:rPr>
                <w:sz w:val="28"/>
                <w:szCs w:val="28"/>
                <w:lang w:val="uk-UA"/>
              </w:rPr>
              <w:t>5,4</w:t>
            </w:r>
          </w:p>
        </w:tc>
      </w:tr>
      <w:tr w:rsidR="00AD5B6B" w:rsidRPr="00AD5B6B" w:rsidTr="001A4F0B">
        <w:trPr>
          <w:trHeight w:val="320"/>
        </w:trPr>
        <w:tc>
          <w:tcPr>
            <w:tcW w:w="1434" w:type="pct"/>
            <w:vMerge w:val="restart"/>
            <w:vAlign w:val="center"/>
          </w:tcPr>
          <w:p w:rsidR="00AD5B6B" w:rsidRPr="00AD5B6B" w:rsidRDefault="00AD5B6B" w:rsidP="00AD5B6B">
            <w:pPr>
              <w:jc w:val="center"/>
              <w:rPr>
                <w:b/>
                <w:sz w:val="28"/>
                <w:szCs w:val="28"/>
                <w:lang w:val="uk-UA"/>
              </w:rPr>
            </w:pPr>
            <w:r w:rsidRPr="00AD5B6B">
              <w:rPr>
                <w:b/>
                <w:sz w:val="28"/>
                <w:szCs w:val="28"/>
                <w:lang w:val="uk-UA"/>
              </w:rPr>
              <w:t>"добре"</w:t>
            </w: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180</w:t>
            </w:r>
          </w:p>
        </w:tc>
        <w:tc>
          <w:tcPr>
            <w:tcW w:w="1747" w:type="pct"/>
          </w:tcPr>
          <w:p w:rsidR="00AD5B6B" w:rsidRPr="00AD5B6B" w:rsidRDefault="00AD5B6B" w:rsidP="00AD5B6B">
            <w:pPr>
              <w:jc w:val="center"/>
              <w:rPr>
                <w:sz w:val="28"/>
                <w:szCs w:val="28"/>
                <w:lang w:val="uk-UA"/>
              </w:rPr>
            </w:pPr>
            <w:r w:rsidRPr="00AD5B6B">
              <w:rPr>
                <w:sz w:val="28"/>
                <w:szCs w:val="28"/>
                <w:lang w:val="uk-UA"/>
              </w:rPr>
              <w:t>4,4</w:t>
            </w:r>
          </w:p>
        </w:tc>
      </w:tr>
      <w:tr w:rsidR="00AD5B6B" w:rsidRPr="00AD5B6B" w:rsidTr="001A4F0B">
        <w:trPr>
          <w:trHeight w:val="338"/>
        </w:trPr>
        <w:tc>
          <w:tcPr>
            <w:tcW w:w="1434" w:type="pct"/>
            <w:vMerge/>
            <w:vAlign w:val="center"/>
          </w:tcPr>
          <w:p w:rsidR="00AD5B6B" w:rsidRPr="00AD5B6B" w:rsidRDefault="00AD5B6B" w:rsidP="00AD5B6B">
            <w:pPr>
              <w:jc w:val="center"/>
              <w:rPr>
                <w:b/>
                <w:color w:val="FF0000"/>
                <w:sz w:val="28"/>
                <w:szCs w:val="28"/>
                <w:lang w:val="uk-UA"/>
              </w:rPr>
            </w:pP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165</w:t>
            </w:r>
          </w:p>
        </w:tc>
        <w:tc>
          <w:tcPr>
            <w:tcW w:w="1747" w:type="pct"/>
          </w:tcPr>
          <w:p w:rsidR="00AD5B6B" w:rsidRPr="00AD5B6B" w:rsidRDefault="00AD5B6B" w:rsidP="00AD5B6B">
            <w:pPr>
              <w:jc w:val="center"/>
              <w:rPr>
                <w:sz w:val="28"/>
                <w:szCs w:val="28"/>
                <w:lang w:val="uk-UA"/>
              </w:rPr>
            </w:pPr>
            <w:r w:rsidRPr="00AD5B6B">
              <w:rPr>
                <w:sz w:val="28"/>
                <w:szCs w:val="28"/>
                <w:lang w:val="uk-UA"/>
              </w:rPr>
              <w:t>5,3</w:t>
            </w:r>
          </w:p>
        </w:tc>
      </w:tr>
      <w:tr w:rsidR="00AD5B6B" w:rsidRPr="00AD5B6B" w:rsidTr="001A4F0B">
        <w:trPr>
          <w:trHeight w:val="338"/>
        </w:trPr>
        <w:tc>
          <w:tcPr>
            <w:tcW w:w="1434" w:type="pct"/>
            <w:vMerge/>
            <w:vAlign w:val="center"/>
          </w:tcPr>
          <w:p w:rsidR="00AD5B6B" w:rsidRPr="00AD5B6B" w:rsidRDefault="00AD5B6B" w:rsidP="00AD5B6B">
            <w:pPr>
              <w:jc w:val="center"/>
              <w:rPr>
                <w:b/>
                <w:color w:val="FF0000"/>
                <w:sz w:val="28"/>
                <w:szCs w:val="28"/>
                <w:lang w:val="uk-UA"/>
              </w:rPr>
            </w:pP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150</w:t>
            </w:r>
          </w:p>
        </w:tc>
        <w:tc>
          <w:tcPr>
            <w:tcW w:w="1747" w:type="pct"/>
          </w:tcPr>
          <w:p w:rsidR="00AD5B6B" w:rsidRPr="00AD5B6B" w:rsidRDefault="00AD5B6B" w:rsidP="00AD5B6B">
            <w:pPr>
              <w:jc w:val="center"/>
              <w:rPr>
                <w:sz w:val="28"/>
                <w:szCs w:val="28"/>
                <w:lang w:val="uk-UA"/>
              </w:rPr>
            </w:pPr>
            <w:r w:rsidRPr="00AD5B6B">
              <w:rPr>
                <w:sz w:val="28"/>
                <w:szCs w:val="28"/>
                <w:lang w:val="uk-UA"/>
              </w:rPr>
              <w:t>4,3</w:t>
            </w:r>
          </w:p>
        </w:tc>
      </w:tr>
      <w:tr w:rsidR="00AD5B6B" w:rsidRPr="00AD5B6B" w:rsidTr="001A4F0B">
        <w:trPr>
          <w:trHeight w:val="320"/>
        </w:trPr>
        <w:tc>
          <w:tcPr>
            <w:tcW w:w="1434" w:type="pct"/>
            <w:vMerge w:val="restart"/>
            <w:vAlign w:val="center"/>
          </w:tcPr>
          <w:p w:rsidR="00AD5B6B" w:rsidRPr="00AD5B6B" w:rsidRDefault="00AD5B6B" w:rsidP="00AD5B6B">
            <w:pPr>
              <w:jc w:val="center"/>
              <w:rPr>
                <w:b/>
                <w:sz w:val="28"/>
                <w:szCs w:val="28"/>
                <w:lang w:val="uk-UA"/>
              </w:rPr>
            </w:pPr>
            <w:r w:rsidRPr="00AD5B6B">
              <w:rPr>
                <w:b/>
                <w:sz w:val="28"/>
                <w:szCs w:val="28"/>
                <w:lang w:val="uk-UA"/>
              </w:rPr>
              <w:t>"задовільно"</w:t>
            </w: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140</w:t>
            </w:r>
          </w:p>
        </w:tc>
        <w:tc>
          <w:tcPr>
            <w:tcW w:w="1747" w:type="pct"/>
          </w:tcPr>
          <w:p w:rsidR="00AD5B6B" w:rsidRPr="00AD5B6B" w:rsidRDefault="00AD5B6B" w:rsidP="00AD5B6B">
            <w:pPr>
              <w:jc w:val="center"/>
              <w:rPr>
                <w:sz w:val="28"/>
                <w:szCs w:val="28"/>
                <w:lang w:val="uk-UA"/>
              </w:rPr>
            </w:pPr>
            <w:r w:rsidRPr="00AD5B6B">
              <w:rPr>
                <w:sz w:val="28"/>
                <w:szCs w:val="28"/>
                <w:lang w:val="uk-UA"/>
              </w:rPr>
              <w:t>3,3</w:t>
            </w:r>
          </w:p>
        </w:tc>
      </w:tr>
      <w:tr w:rsidR="00AD5B6B" w:rsidRPr="00AD5B6B" w:rsidTr="001A4F0B">
        <w:trPr>
          <w:trHeight w:val="338"/>
        </w:trPr>
        <w:tc>
          <w:tcPr>
            <w:tcW w:w="1434" w:type="pct"/>
            <w:vMerge/>
            <w:vAlign w:val="center"/>
          </w:tcPr>
          <w:p w:rsidR="00AD5B6B" w:rsidRPr="00AD5B6B" w:rsidRDefault="00AD5B6B" w:rsidP="00AD5B6B">
            <w:pPr>
              <w:jc w:val="center"/>
              <w:rPr>
                <w:sz w:val="28"/>
                <w:szCs w:val="28"/>
                <w:lang w:val="uk-UA"/>
              </w:rPr>
            </w:pPr>
          </w:p>
        </w:tc>
        <w:tc>
          <w:tcPr>
            <w:tcW w:w="1819" w:type="pct"/>
            <w:vAlign w:val="center"/>
          </w:tcPr>
          <w:p w:rsidR="00AD5B6B" w:rsidRPr="00AD5B6B" w:rsidRDefault="00AD5B6B" w:rsidP="00AD5B6B">
            <w:pPr>
              <w:jc w:val="center"/>
              <w:rPr>
                <w:sz w:val="28"/>
                <w:szCs w:val="28"/>
                <w:lang w:val="uk-UA"/>
              </w:rPr>
            </w:pPr>
            <w:r w:rsidRPr="00AD5B6B">
              <w:rPr>
                <w:sz w:val="28"/>
                <w:szCs w:val="28"/>
                <w:lang w:val="uk-UA"/>
              </w:rPr>
              <w:t>120</w:t>
            </w:r>
          </w:p>
        </w:tc>
        <w:tc>
          <w:tcPr>
            <w:tcW w:w="1747" w:type="pct"/>
          </w:tcPr>
          <w:p w:rsidR="00AD5B6B" w:rsidRPr="00AD5B6B" w:rsidRDefault="00AD5B6B" w:rsidP="00AD5B6B">
            <w:pPr>
              <w:jc w:val="center"/>
              <w:rPr>
                <w:sz w:val="28"/>
                <w:szCs w:val="28"/>
                <w:lang w:val="uk-UA"/>
              </w:rPr>
            </w:pPr>
            <w:r w:rsidRPr="00AD5B6B">
              <w:rPr>
                <w:sz w:val="28"/>
                <w:szCs w:val="28"/>
                <w:lang w:val="uk-UA"/>
              </w:rPr>
              <w:t>5,2</w:t>
            </w:r>
          </w:p>
        </w:tc>
      </w:tr>
      <w:tr w:rsidR="00AD5B6B" w:rsidRPr="00AD5B6B" w:rsidTr="001A4F0B">
        <w:trPr>
          <w:trHeight w:val="338"/>
        </w:trPr>
        <w:tc>
          <w:tcPr>
            <w:tcW w:w="1434" w:type="pct"/>
            <w:vMerge/>
            <w:tcBorders>
              <w:bottom w:val="single" w:sz="2" w:space="0" w:color="auto"/>
            </w:tcBorders>
          </w:tcPr>
          <w:p w:rsidR="00AD5B6B" w:rsidRPr="00AD5B6B" w:rsidRDefault="00AD5B6B" w:rsidP="00AD5B6B">
            <w:pPr>
              <w:jc w:val="center"/>
              <w:rPr>
                <w:sz w:val="28"/>
                <w:szCs w:val="28"/>
                <w:lang w:val="uk-UA"/>
              </w:rPr>
            </w:pPr>
          </w:p>
        </w:tc>
        <w:tc>
          <w:tcPr>
            <w:tcW w:w="1819" w:type="pct"/>
            <w:tcBorders>
              <w:bottom w:val="single" w:sz="2" w:space="0" w:color="auto"/>
            </w:tcBorders>
            <w:vAlign w:val="center"/>
          </w:tcPr>
          <w:p w:rsidR="00AD5B6B" w:rsidRPr="00AD5B6B" w:rsidRDefault="00AD5B6B" w:rsidP="00AD5B6B">
            <w:pPr>
              <w:jc w:val="center"/>
              <w:rPr>
                <w:sz w:val="28"/>
                <w:szCs w:val="28"/>
                <w:lang w:val="uk-UA"/>
              </w:rPr>
            </w:pPr>
            <w:r w:rsidRPr="00AD5B6B">
              <w:rPr>
                <w:sz w:val="28"/>
                <w:szCs w:val="28"/>
                <w:lang w:val="uk-UA"/>
              </w:rPr>
              <w:t>100</w:t>
            </w:r>
          </w:p>
        </w:tc>
        <w:tc>
          <w:tcPr>
            <w:tcW w:w="1747" w:type="pct"/>
            <w:tcBorders>
              <w:bottom w:val="single" w:sz="2" w:space="0" w:color="auto"/>
            </w:tcBorders>
          </w:tcPr>
          <w:p w:rsidR="00AD5B6B" w:rsidRPr="00AD5B6B" w:rsidRDefault="00AD5B6B" w:rsidP="00AD5B6B">
            <w:pPr>
              <w:jc w:val="center"/>
              <w:rPr>
                <w:sz w:val="28"/>
                <w:szCs w:val="28"/>
                <w:lang w:val="uk-UA"/>
              </w:rPr>
            </w:pPr>
            <w:r w:rsidRPr="00AD5B6B">
              <w:rPr>
                <w:sz w:val="28"/>
                <w:szCs w:val="28"/>
                <w:lang w:val="uk-UA"/>
              </w:rPr>
              <w:t>4,2</w:t>
            </w:r>
          </w:p>
        </w:tc>
      </w:tr>
      <w:tr w:rsidR="00AD5B6B" w:rsidRPr="00AD5B6B" w:rsidTr="001A4F0B">
        <w:trPr>
          <w:trHeight w:val="303"/>
        </w:trPr>
        <w:tc>
          <w:tcPr>
            <w:tcW w:w="1434" w:type="pct"/>
            <w:vMerge w:val="restart"/>
            <w:tcBorders>
              <w:top w:val="single" w:sz="2" w:space="0" w:color="auto"/>
              <w:left w:val="single" w:sz="2" w:space="0" w:color="auto"/>
              <w:right w:val="single" w:sz="2" w:space="0" w:color="auto"/>
            </w:tcBorders>
            <w:vAlign w:val="center"/>
          </w:tcPr>
          <w:p w:rsidR="00AD5B6B" w:rsidRPr="00AD5B6B" w:rsidRDefault="00AD5B6B" w:rsidP="00AD5B6B">
            <w:pPr>
              <w:jc w:val="center"/>
              <w:rPr>
                <w:sz w:val="28"/>
                <w:szCs w:val="28"/>
                <w:lang w:val="uk-UA"/>
              </w:rPr>
            </w:pPr>
            <w:r w:rsidRPr="00AD5B6B">
              <w:rPr>
                <w:b/>
                <w:sz w:val="28"/>
                <w:szCs w:val="28"/>
                <w:lang w:val="uk-UA"/>
              </w:rPr>
              <w:t>"незадовільно"</w:t>
            </w:r>
          </w:p>
        </w:tc>
        <w:tc>
          <w:tcPr>
            <w:tcW w:w="1819" w:type="pct"/>
            <w:tcBorders>
              <w:top w:val="single" w:sz="2" w:space="0" w:color="auto"/>
              <w:left w:val="single" w:sz="2" w:space="0" w:color="auto"/>
              <w:bottom w:val="single" w:sz="2" w:space="0" w:color="auto"/>
              <w:right w:val="single" w:sz="2" w:space="0" w:color="auto"/>
            </w:tcBorders>
            <w:vAlign w:val="center"/>
          </w:tcPr>
          <w:p w:rsidR="00AD5B6B" w:rsidRPr="00AD5B6B" w:rsidRDefault="00AD5B6B" w:rsidP="00AD5B6B">
            <w:pPr>
              <w:jc w:val="center"/>
              <w:rPr>
                <w:sz w:val="28"/>
                <w:szCs w:val="28"/>
                <w:lang w:val="uk-UA"/>
              </w:rPr>
            </w:pPr>
            <w:r w:rsidRPr="00AD5B6B">
              <w:rPr>
                <w:sz w:val="28"/>
                <w:szCs w:val="28"/>
                <w:lang w:val="uk-UA"/>
              </w:rPr>
              <w:t>90</w:t>
            </w:r>
          </w:p>
        </w:tc>
        <w:tc>
          <w:tcPr>
            <w:tcW w:w="1747" w:type="pct"/>
            <w:tcBorders>
              <w:top w:val="single" w:sz="2" w:space="0" w:color="auto"/>
              <w:left w:val="single" w:sz="2" w:space="0" w:color="auto"/>
              <w:bottom w:val="single" w:sz="2" w:space="0" w:color="auto"/>
              <w:right w:val="single" w:sz="2" w:space="0" w:color="auto"/>
            </w:tcBorders>
          </w:tcPr>
          <w:p w:rsidR="00AD5B6B" w:rsidRPr="00AD5B6B" w:rsidRDefault="00AD5B6B" w:rsidP="00AD5B6B">
            <w:pPr>
              <w:jc w:val="center"/>
              <w:rPr>
                <w:sz w:val="28"/>
                <w:szCs w:val="28"/>
                <w:lang w:val="uk-UA"/>
              </w:rPr>
            </w:pPr>
            <w:r w:rsidRPr="00AD5B6B">
              <w:rPr>
                <w:sz w:val="28"/>
                <w:szCs w:val="28"/>
                <w:lang w:val="uk-UA"/>
              </w:rPr>
              <w:t>3,2</w:t>
            </w:r>
          </w:p>
        </w:tc>
      </w:tr>
      <w:tr w:rsidR="00AD5B6B" w:rsidRPr="00AD5B6B" w:rsidTr="001A4F0B">
        <w:trPr>
          <w:trHeight w:val="370"/>
        </w:trPr>
        <w:tc>
          <w:tcPr>
            <w:tcW w:w="1434" w:type="pct"/>
            <w:vMerge/>
            <w:tcBorders>
              <w:left w:val="single" w:sz="2" w:space="0" w:color="auto"/>
              <w:bottom w:val="single" w:sz="2" w:space="0" w:color="auto"/>
              <w:right w:val="single" w:sz="2" w:space="0" w:color="auto"/>
            </w:tcBorders>
          </w:tcPr>
          <w:p w:rsidR="00AD5B6B" w:rsidRPr="00AD5B6B" w:rsidRDefault="00AD5B6B" w:rsidP="00AD5B6B">
            <w:pPr>
              <w:jc w:val="center"/>
              <w:rPr>
                <w:sz w:val="28"/>
                <w:szCs w:val="28"/>
                <w:lang w:val="uk-UA"/>
              </w:rPr>
            </w:pPr>
          </w:p>
        </w:tc>
        <w:tc>
          <w:tcPr>
            <w:tcW w:w="1819" w:type="pct"/>
            <w:tcBorders>
              <w:top w:val="single" w:sz="2" w:space="0" w:color="auto"/>
              <w:left w:val="single" w:sz="2" w:space="0" w:color="auto"/>
              <w:bottom w:val="single" w:sz="2" w:space="0" w:color="auto"/>
              <w:right w:val="single" w:sz="2" w:space="0" w:color="auto"/>
            </w:tcBorders>
            <w:vAlign w:val="center"/>
          </w:tcPr>
          <w:p w:rsidR="00AD5B6B" w:rsidRPr="00AD5B6B" w:rsidRDefault="00AD5B6B" w:rsidP="00AD5B6B">
            <w:pPr>
              <w:jc w:val="center"/>
              <w:rPr>
                <w:sz w:val="28"/>
                <w:szCs w:val="28"/>
                <w:lang w:val="uk-UA"/>
              </w:rPr>
            </w:pPr>
            <w:r w:rsidRPr="00AD5B6B">
              <w:rPr>
                <w:sz w:val="28"/>
                <w:szCs w:val="28"/>
                <w:lang w:val="uk-UA"/>
              </w:rPr>
              <w:t>60</w:t>
            </w:r>
          </w:p>
        </w:tc>
        <w:tc>
          <w:tcPr>
            <w:tcW w:w="1747" w:type="pct"/>
            <w:tcBorders>
              <w:top w:val="single" w:sz="2" w:space="0" w:color="auto"/>
              <w:left w:val="single" w:sz="2" w:space="0" w:color="auto"/>
              <w:bottom w:val="single" w:sz="2" w:space="0" w:color="auto"/>
              <w:right w:val="single" w:sz="2" w:space="0" w:color="auto"/>
            </w:tcBorders>
          </w:tcPr>
          <w:p w:rsidR="00AD5B6B" w:rsidRPr="00AD5B6B" w:rsidRDefault="00AD5B6B" w:rsidP="00AD5B6B">
            <w:pPr>
              <w:jc w:val="center"/>
              <w:rPr>
                <w:sz w:val="28"/>
                <w:szCs w:val="28"/>
                <w:lang w:val="uk-UA"/>
              </w:rPr>
            </w:pPr>
            <w:r w:rsidRPr="00AD5B6B">
              <w:rPr>
                <w:sz w:val="28"/>
                <w:szCs w:val="28"/>
                <w:lang w:val="uk-UA"/>
              </w:rPr>
              <w:t>2,2</w:t>
            </w:r>
          </w:p>
        </w:tc>
      </w:tr>
    </w:tbl>
    <w:p w:rsidR="007C537E" w:rsidRDefault="007C537E" w:rsidP="00FF25CB">
      <w:pPr>
        <w:jc w:val="center"/>
        <w:rPr>
          <w:sz w:val="28"/>
          <w:szCs w:val="28"/>
          <w:lang w:val="uk-UA"/>
        </w:rPr>
      </w:pPr>
    </w:p>
    <w:p w:rsidR="00894D4E" w:rsidRPr="00812373" w:rsidRDefault="00150141" w:rsidP="00812373">
      <w:pPr>
        <w:shd w:val="clear" w:color="auto" w:fill="FFFFFF"/>
        <w:jc w:val="right"/>
        <w:rPr>
          <w:bCs/>
          <w:color w:val="000000"/>
          <w:sz w:val="28"/>
          <w:szCs w:val="28"/>
          <w:lang w:val="uk-UA"/>
        </w:rPr>
      </w:pPr>
      <w:r w:rsidRPr="00150141">
        <w:rPr>
          <w:bCs/>
          <w:color w:val="000000"/>
          <w:sz w:val="28"/>
          <w:szCs w:val="28"/>
          <w:lang w:val="uk-UA"/>
        </w:rPr>
        <w:t xml:space="preserve">Таблиця </w:t>
      </w:r>
      <w:r>
        <w:rPr>
          <w:bCs/>
          <w:color w:val="000000"/>
          <w:sz w:val="28"/>
          <w:szCs w:val="28"/>
          <w:lang w:val="uk-UA"/>
        </w:rPr>
        <w:t>2</w:t>
      </w:r>
    </w:p>
    <w:p w:rsidR="00894D4E" w:rsidRPr="00894D4E" w:rsidRDefault="00894D4E" w:rsidP="00894D4E">
      <w:pPr>
        <w:jc w:val="center"/>
        <w:rPr>
          <w:b/>
          <w:iCs/>
          <w:sz w:val="28"/>
          <w:szCs w:val="28"/>
          <w:lang w:val="uk-UA" w:bidi="ta-IN"/>
        </w:rPr>
      </w:pPr>
      <w:r w:rsidRPr="00894D4E">
        <w:rPr>
          <w:b/>
          <w:iCs/>
          <w:sz w:val="28"/>
          <w:szCs w:val="28"/>
          <w:lang w:val="uk-UA" w:bidi="ta-IN"/>
        </w:rPr>
        <w:t>Нормативи з фізичної підготовки</w:t>
      </w:r>
    </w:p>
    <w:tbl>
      <w:tblPr>
        <w:tblW w:w="9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019"/>
        <w:gridCol w:w="713"/>
        <w:gridCol w:w="713"/>
        <w:gridCol w:w="719"/>
        <w:gridCol w:w="713"/>
        <w:gridCol w:w="713"/>
        <w:gridCol w:w="722"/>
        <w:gridCol w:w="701"/>
        <w:gridCol w:w="701"/>
        <w:gridCol w:w="728"/>
      </w:tblGrid>
      <w:tr w:rsidR="00894D4E" w:rsidRPr="00894D4E" w:rsidTr="00254D75">
        <w:trPr>
          <w:trHeight w:val="206"/>
        </w:trPr>
        <w:tc>
          <w:tcPr>
            <w:tcW w:w="2376" w:type="dxa"/>
            <w:vMerge w:val="restart"/>
            <w:vAlign w:val="center"/>
          </w:tcPr>
          <w:p w:rsidR="00894D4E" w:rsidRPr="00894D4E" w:rsidRDefault="00894D4E" w:rsidP="00894D4E">
            <w:pPr>
              <w:jc w:val="center"/>
              <w:rPr>
                <w:iCs/>
                <w:lang w:val="uk-UA" w:bidi="ta-IN"/>
              </w:rPr>
            </w:pPr>
            <w:r w:rsidRPr="00894D4E">
              <w:rPr>
                <w:iCs/>
                <w:lang w:val="uk-UA" w:bidi="ta-IN"/>
              </w:rPr>
              <w:t>Вправа</w:t>
            </w:r>
          </w:p>
        </w:tc>
        <w:tc>
          <w:tcPr>
            <w:tcW w:w="1019" w:type="dxa"/>
            <w:vMerge w:val="restart"/>
            <w:vAlign w:val="center"/>
          </w:tcPr>
          <w:p w:rsidR="00894D4E" w:rsidRPr="00894D4E" w:rsidRDefault="00894D4E" w:rsidP="00894D4E">
            <w:pPr>
              <w:jc w:val="center"/>
              <w:rPr>
                <w:iCs/>
                <w:lang w:val="uk-UA" w:bidi="ta-IN"/>
              </w:rPr>
            </w:pPr>
            <w:r w:rsidRPr="00894D4E">
              <w:rPr>
                <w:iCs/>
                <w:lang w:val="uk-UA" w:bidi="ta-IN"/>
              </w:rPr>
              <w:t>Одиниця виміру</w:t>
            </w:r>
          </w:p>
        </w:tc>
        <w:tc>
          <w:tcPr>
            <w:tcW w:w="6423" w:type="dxa"/>
            <w:gridSpan w:val="9"/>
            <w:vAlign w:val="center"/>
          </w:tcPr>
          <w:p w:rsidR="00894D4E" w:rsidRPr="00894D4E" w:rsidRDefault="00894D4E" w:rsidP="00894D4E">
            <w:pPr>
              <w:ind w:right="-314"/>
              <w:jc w:val="center"/>
              <w:rPr>
                <w:iCs/>
                <w:sz w:val="28"/>
                <w:szCs w:val="28"/>
                <w:lang w:val="uk-UA" w:bidi="ta-IN"/>
              </w:rPr>
            </w:pPr>
            <w:r w:rsidRPr="00894D4E">
              <w:rPr>
                <w:iCs/>
                <w:lang w:val="uk-UA" w:bidi="ta-IN"/>
              </w:rPr>
              <w:t>Для кандидатів для вступу до ВВНЗ</w:t>
            </w:r>
            <w:r w:rsidRPr="00894D4E">
              <w:rPr>
                <w:iCs/>
                <w:sz w:val="28"/>
                <w:szCs w:val="28"/>
                <w:lang w:val="uk-UA" w:bidi="ta-IN"/>
              </w:rPr>
              <w:t xml:space="preserve"> </w:t>
            </w:r>
            <w:r w:rsidRPr="00894D4E">
              <w:rPr>
                <w:iCs/>
                <w:lang w:val="uk-UA" w:bidi="ta-IN"/>
              </w:rPr>
              <w:t>Національної гвардії України</w:t>
            </w:r>
          </w:p>
        </w:tc>
      </w:tr>
      <w:tr w:rsidR="00894D4E" w:rsidRPr="00894D4E" w:rsidTr="00254D75">
        <w:trPr>
          <w:trHeight w:val="120"/>
        </w:trPr>
        <w:tc>
          <w:tcPr>
            <w:tcW w:w="2376" w:type="dxa"/>
            <w:vMerge/>
            <w:vAlign w:val="center"/>
          </w:tcPr>
          <w:p w:rsidR="00894D4E" w:rsidRPr="00894D4E" w:rsidRDefault="00894D4E" w:rsidP="00894D4E">
            <w:pPr>
              <w:jc w:val="center"/>
              <w:rPr>
                <w:iCs/>
                <w:lang w:val="uk-UA" w:bidi="ta-IN"/>
              </w:rPr>
            </w:pPr>
          </w:p>
        </w:tc>
        <w:tc>
          <w:tcPr>
            <w:tcW w:w="1019" w:type="dxa"/>
            <w:vMerge/>
            <w:vAlign w:val="center"/>
          </w:tcPr>
          <w:p w:rsidR="00894D4E" w:rsidRPr="00894D4E" w:rsidRDefault="00894D4E" w:rsidP="00894D4E">
            <w:pPr>
              <w:jc w:val="center"/>
              <w:rPr>
                <w:iCs/>
                <w:lang w:val="uk-UA" w:bidi="ta-IN"/>
              </w:rPr>
            </w:pPr>
          </w:p>
        </w:tc>
        <w:tc>
          <w:tcPr>
            <w:tcW w:w="4293" w:type="dxa"/>
            <w:gridSpan w:val="6"/>
            <w:vAlign w:val="center"/>
          </w:tcPr>
          <w:p w:rsidR="00894D4E" w:rsidRPr="00894D4E" w:rsidRDefault="00894D4E" w:rsidP="00894D4E">
            <w:pPr>
              <w:jc w:val="center"/>
              <w:rPr>
                <w:iCs/>
                <w:lang w:val="uk-UA" w:bidi="ta-IN"/>
              </w:rPr>
            </w:pPr>
            <w:r w:rsidRPr="00894D4E">
              <w:rPr>
                <w:iCs/>
                <w:lang w:val="uk-UA" w:bidi="ta-IN"/>
              </w:rPr>
              <w:t>чоловіки</w:t>
            </w:r>
          </w:p>
        </w:tc>
        <w:tc>
          <w:tcPr>
            <w:tcW w:w="2130" w:type="dxa"/>
            <w:gridSpan w:val="3"/>
            <w:vMerge w:val="restart"/>
            <w:vAlign w:val="center"/>
          </w:tcPr>
          <w:p w:rsidR="00894D4E" w:rsidRPr="00894D4E" w:rsidRDefault="00894D4E" w:rsidP="00894D4E">
            <w:pPr>
              <w:jc w:val="center"/>
              <w:rPr>
                <w:iCs/>
                <w:lang w:val="uk-UA" w:bidi="ta-IN"/>
              </w:rPr>
            </w:pPr>
            <w:r w:rsidRPr="00894D4E">
              <w:rPr>
                <w:iCs/>
                <w:lang w:val="uk-UA" w:bidi="ta-IN"/>
              </w:rPr>
              <w:t>жінки</w:t>
            </w:r>
          </w:p>
        </w:tc>
      </w:tr>
      <w:tr w:rsidR="00894D4E" w:rsidRPr="00894D4E" w:rsidTr="009D08A8">
        <w:trPr>
          <w:trHeight w:val="93"/>
        </w:trPr>
        <w:tc>
          <w:tcPr>
            <w:tcW w:w="2376" w:type="dxa"/>
            <w:vMerge/>
            <w:vAlign w:val="center"/>
          </w:tcPr>
          <w:p w:rsidR="00894D4E" w:rsidRPr="00894D4E" w:rsidRDefault="00894D4E" w:rsidP="00894D4E">
            <w:pPr>
              <w:jc w:val="center"/>
              <w:rPr>
                <w:iCs/>
                <w:lang w:val="uk-UA" w:bidi="ta-IN"/>
              </w:rPr>
            </w:pPr>
          </w:p>
        </w:tc>
        <w:tc>
          <w:tcPr>
            <w:tcW w:w="1019" w:type="dxa"/>
            <w:vMerge/>
            <w:vAlign w:val="center"/>
          </w:tcPr>
          <w:p w:rsidR="00894D4E" w:rsidRPr="00894D4E" w:rsidRDefault="00894D4E" w:rsidP="00894D4E">
            <w:pPr>
              <w:jc w:val="center"/>
              <w:rPr>
                <w:iCs/>
                <w:lang w:val="uk-UA" w:bidi="ta-IN"/>
              </w:rPr>
            </w:pPr>
          </w:p>
        </w:tc>
        <w:tc>
          <w:tcPr>
            <w:tcW w:w="2145" w:type="dxa"/>
            <w:gridSpan w:val="3"/>
            <w:vAlign w:val="center"/>
          </w:tcPr>
          <w:p w:rsidR="00894D4E" w:rsidRPr="00894D4E" w:rsidRDefault="00894D4E" w:rsidP="00894D4E">
            <w:pPr>
              <w:jc w:val="center"/>
              <w:rPr>
                <w:iCs/>
                <w:lang w:val="uk-UA" w:bidi="ta-IN"/>
              </w:rPr>
            </w:pPr>
            <w:r w:rsidRPr="00894D4E">
              <w:rPr>
                <w:iCs/>
                <w:lang w:val="uk-UA" w:bidi="ta-IN"/>
              </w:rPr>
              <w:t>з числа цивільних</w:t>
            </w:r>
          </w:p>
        </w:tc>
        <w:tc>
          <w:tcPr>
            <w:tcW w:w="2148" w:type="dxa"/>
            <w:gridSpan w:val="3"/>
            <w:vAlign w:val="center"/>
          </w:tcPr>
          <w:p w:rsidR="00894D4E" w:rsidRPr="00894D4E" w:rsidRDefault="00894D4E" w:rsidP="00894D4E">
            <w:pPr>
              <w:jc w:val="center"/>
              <w:rPr>
                <w:iCs/>
                <w:lang w:val="uk-UA" w:bidi="ta-IN"/>
              </w:rPr>
            </w:pPr>
            <w:r w:rsidRPr="00894D4E">
              <w:rPr>
                <w:iCs/>
                <w:lang w:val="uk-UA" w:bidi="ta-IN"/>
              </w:rPr>
              <w:t>з числа військовослужбовців</w:t>
            </w:r>
          </w:p>
        </w:tc>
        <w:tc>
          <w:tcPr>
            <w:tcW w:w="2130" w:type="dxa"/>
            <w:gridSpan w:val="3"/>
            <w:vMerge/>
            <w:vAlign w:val="center"/>
          </w:tcPr>
          <w:p w:rsidR="00894D4E" w:rsidRPr="00894D4E" w:rsidRDefault="00894D4E" w:rsidP="00894D4E">
            <w:pPr>
              <w:jc w:val="center"/>
              <w:rPr>
                <w:iCs/>
                <w:lang w:val="uk-UA" w:bidi="ta-IN"/>
              </w:rPr>
            </w:pPr>
          </w:p>
        </w:tc>
      </w:tr>
      <w:tr w:rsidR="00894D4E" w:rsidRPr="00894D4E" w:rsidTr="009D08A8">
        <w:trPr>
          <w:trHeight w:val="222"/>
        </w:trPr>
        <w:tc>
          <w:tcPr>
            <w:tcW w:w="2376" w:type="dxa"/>
            <w:vMerge/>
          </w:tcPr>
          <w:p w:rsidR="00894D4E" w:rsidRPr="00894D4E" w:rsidRDefault="00894D4E" w:rsidP="00894D4E">
            <w:pPr>
              <w:rPr>
                <w:iCs/>
                <w:lang w:val="uk-UA" w:bidi="ta-IN"/>
              </w:rPr>
            </w:pPr>
          </w:p>
        </w:tc>
        <w:tc>
          <w:tcPr>
            <w:tcW w:w="1019" w:type="dxa"/>
            <w:vMerge/>
          </w:tcPr>
          <w:p w:rsidR="00894D4E" w:rsidRPr="00894D4E" w:rsidRDefault="00894D4E" w:rsidP="00894D4E">
            <w:pPr>
              <w:rPr>
                <w:iCs/>
                <w:lang w:val="uk-UA" w:bidi="ta-IN"/>
              </w:rPr>
            </w:pPr>
          </w:p>
        </w:tc>
        <w:tc>
          <w:tcPr>
            <w:tcW w:w="713" w:type="dxa"/>
          </w:tcPr>
          <w:p w:rsidR="00894D4E" w:rsidRPr="00894D4E" w:rsidRDefault="00894D4E" w:rsidP="00894D4E">
            <w:pPr>
              <w:jc w:val="center"/>
              <w:rPr>
                <w:iCs/>
                <w:lang w:val="uk-UA" w:bidi="ta-IN"/>
              </w:rPr>
            </w:pPr>
            <w:r w:rsidRPr="00894D4E">
              <w:rPr>
                <w:iCs/>
                <w:lang w:val="uk-UA" w:bidi="ta-IN"/>
              </w:rPr>
              <w:t>«5»</w:t>
            </w:r>
          </w:p>
        </w:tc>
        <w:tc>
          <w:tcPr>
            <w:tcW w:w="713" w:type="dxa"/>
          </w:tcPr>
          <w:p w:rsidR="00894D4E" w:rsidRPr="00894D4E" w:rsidRDefault="00894D4E" w:rsidP="00894D4E">
            <w:pPr>
              <w:jc w:val="center"/>
              <w:rPr>
                <w:iCs/>
                <w:lang w:val="uk-UA" w:bidi="ta-IN"/>
              </w:rPr>
            </w:pPr>
            <w:r w:rsidRPr="00894D4E">
              <w:rPr>
                <w:iCs/>
                <w:lang w:val="uk-UA" w:bidi="ta-IN"/>
              </w:rPr>
              <w:t>«4»</w:t>
            </w:r>
          </w:p>
        </w:tc>
        <w:tc>
          <w:tcPr>
            <w:tcW w:w="719" w:type="dxa"/>
          </w:tcPr>
          <w:p w:rsidR="00894D4E" w:rsidRPr="00894D4E" w:rsidRDefault="00894D4E" w:rsidP="00894D4E">
            <w:pPr>
              <w:jc w:val="center"/>
              <w:rPr>
                <w:iCs/>
                <w:lang w:val="uk-UA" w:bidi="ta-IN"/>
              </w:rPr>
            </w:pPr>
            <w:r w:rsidRPr="00894D4E">
              <w:rPr>
                <w:iCs/>
                <w:lang w:val="uk-UA" w:bidi="ta-IN"/>
              </w:rPr>
              <w:t>«3»</w:t>
            </w:r>
          </w:p>
        </w:tc>
        <w:tc>
          <w:tcPr>
            <w:tcW w:w="713" w:type="dxa"/>
          </w:tcPr>
          <w:p w:rsidR="00894D4E" w:rsidRPr="00894D4E" w:rsidRDefault="00894D4E" w:rsidP="00894D4E">
            <w:pPr>
              <w:jc w:val="center"/>
              <w:rPr>
                <w:iCs/>
                <w:lang w:val="uk-UA" w:bidi="ta-IN"/>
              </w:rPr>
            </w:pPr>
            <w:r w:rsidRPr="00894D4E">
              <w:rPr>
                <w:iCs/>
                <w:lang w:val="uk-UA" w:bidi="ta-IN"/>
              </w:rPr>
              <w:t>«5»</w:t>
            </w:r>
          </w:p>
        </w:tc>
        <w:tc>
          <w:tcPr>
            <w:tcW w:w="713" w:type="dxa"/>
          </w:tcPr>
          <w:p w:rsidR="00894D4E" w:rsidRPr="00894D4E" w:rsidRDefault="00894D4E" w:rsidP="00894D4E">
            <w:pPr>
              <w:jc w:val="center"/>
              <w:rPr>
                <w:iCs/>
                <w:lang w:val="uk-UA" w:bidi="ta-IN"/>
              </w:rPr>
            </w:pPr>
            <w:r w:rsidRPr="00894D4E">
              <w:rPr>
                <w:iCs/>
                <w:lang w:val="uk-UA" w:bidi="ta-IN"/>
              </w:rPr>
              <w:t>«4»</w:t>
            </w:r>
          </w:p>
        </w:tc>
        <w:tc>
          <w:tcPr>
            <w:tcW w:w="722" w:type="dxa"/>
          </w:tcPr>
          <w:p w:rsidR="00894D4E" w:rsidRPr="00894D4E" w:rsidRDefault="00894D4E" w:rsidP="00894D4E">
            <w:pPr>
              <w:jc w:val="center"/>
              <w:rPr>
                <w:iCs/>
                <w:lang w:val="uk-UA" w:bidi="ta-IN"/>
              </w:rPr>
            </w:pPr>
            <w:r w:rsidRPr="00894D4E">
              <w:rPr>
                <w:iCs/>
                <w:lang w:val="uk-UA" w:bidi="ta-IN"/>
              </w:rPr>
              <w:t>«3»</w:t>
            </w:r>
          </w:p>
        </w:tc>
        <w:tc>
          <w:tcPr>
            <w:tcW w:w="701" w:type="dxa"/>
          </w:tcPr>
          <w:p w:rsidR="00894D4E" w:rsidRPr="00894D4E" w:rsidRDefault="00894D4E" w:rsidP="00894D4E">
            <w:pPr>
              <w:jc w:val="center"/>
              <w:rPr>
                <w:iCs/>
                <w:lang w:val="uk-UA" w:bidi="ta-IN"/>
              </w:rPr>
            </w:pPr>
            <w:r w:rsidRPr="00894D4E">
              <w:rPr>
                <w:iCs/>
                <w:lang w:val="uk-UA" w:bidi="ta-IN"/>
              </w:rPr>
              <w:t>«5»</w:t>
            </w:r>
          </w:p>
        </w:tc>
        <w:tc>
          <w:tcPr>
            <w:tcW w:w="701" w:type="dxa"/>
          </w:tcPr>
          <w:p w:rsidR="00894D4E" w:rsidRPr="00894D4E" w:rsidRDefault="00894D4E" w:rsidP="00894D4E">
            <w:pPr>
              <w:jc w:val="center"/>
              <w:rPr>
                <w:iCs/>
                <w:lang w:val="uk-UA" w:bidi="ta-IN"/>
              </w:rPr>
            </w:pPr>
            <w:r w:rsidRPr="00894D4E">
              <w:rPr>
                <w:iCs/>
                <w:lang w:val="uk-UA" w:bidi="ta-IN"/>
              </w:rPr>
              <w:t>«4»</w:t>
            </w:r>
          </w:p>
        </w:tc>
        <w:tc>
          <w:tcPr>
            <w:tcW w:w="728" w:type="dxa"/>
          </w:tcPr>
          <w:p w:rsidR="00894D4E" w:rsidRPr="00894D4E" w:rsidRDefault="00894D4E" w:rsidP="00894D4E">
            <w:pPr>
              <w:jc w:val="center"/>
              <w:rPr>
                <w:iCs/>
                <w:lang w:val="uk-UA" w:bidi="ta-IN"/>
              </w:rPr>
            </w:pPr>
            <w:r w:rsidRPr="00894D4E">
              <w:rPr>
                <w:iCs/>
                <w:lang w:val="uk-UA" w:bidi="ta-IN"/>
              </w:rPr>
              <w:t>«3»</w:t>
            </w:r>
          </w:p>
        </w:tc>
      </w:tr>
      <w:tr w:rsidR="00894D4E" w:rsidRPr="00894D4E" w:rsidTr="009D08A8">
        <w:trPr>
          <w:trHeight w:val="250"/>
        </w:trPr>
        <w:tc>
          <w:tcPr>
            <w:tcW w:w="2376" w:type="dxa"/>
            <w:vAlign w:val="center"/>
          </w:tcPr>
          <w:p w:rsidR="00894D4E" w:rsidRPr="00894D4E" w:rsidRDefault="00894D4E" w:rsidP="00894D4E">
            <w:pPr>
              <w:jc w:val="both"/>
              <w:rPr>
                <w:iCs/>
                <w:lang w:val="uk-UA" w:bidi="ta-IN"/>
              </w:rPr>
            </w:pPr>
            <w:r w:rsidRPr="00894D4E">
              <w:rPr>
                <w:iCs/>
                <w:lang w:val="uk-UA" w:bidi="ta-IN"/>
              </w:rPr>
              <w:t>Підтягування на турніку</w:t>
            </w:r>
          </w:p>
        </w:tc>
        <w:tc>
          <w:tcPr>
            <w:tcW w:w="1019" w:type="dxa"/>
            <w:vAlign w:val="center"/>
          </w:tcPr>
          <w:p w:rsidR="00894D4E" w:rsidRPr="00894D4E" w:rsidRDefault="00894D4E" w:rsidP="00894D4E">
            <w:pPr>
              <w:jc w:val="center"/>
              <w:rPr>
                <w:iCs/>
                <w:lang w:val="uk-UA" w:bidi="ta-IN"/>
              </w:rPr>
            </w:pPr>
            <w:r w:rsidRPr="00894D4E">
              <w:rPr>
                <w:iCs/>
                <w:lang w:val="uk-UA" w:bidi="ta-IN"/>
              </w:rPr>
              <w:t>рази</w:t>
            </w:r>
          </w:p>
        </w:tc>
        <w:tc>
          <w:tcPr>
            <w:tcW w:w="713" w:type="dxa"/>
            <w:vAlign w:val="center"/>
          </w:tcPr>
          <w:p w:rsidR="00894D4E" w:rsidRPr="00894D4E" w:rsidRDefault="00894D4E" w:rsidP="00894D4E">
            <w:pPr>
              <w:jc w:val="center"/>
              <w:rPr>
                <w:iCs/>
                <w:lang w:val="uk-UA" w:bidi="ta-IN"/>
              </w:rPr>
            </w:pPr>
            <w:r w:rsidRPr="00894D4E">
              <w:rPr>
                <w:iCs/>
                <w:lang w:val="uk-UA" w:bidi="ta-IN"/>
              </w:rPr>
              <w:t>13</w:t>
            </w:r>
          </w:p>
        </w:tc>
        <w:tc>
          <w:tcPr>
            <w:tcW w:w="713" w:type="dxa"/>
            <w:vAlign w:val="center"/>
          </w:tcPr>
          <w:p w:rsidR="00894D4E" w:rsidRPr="00894D4E" w:rsidRDefault="00894D4E" w:rsidP="00894D4E">
            <w:pPr>
              <w:jc w:val="center"/>
              <w:rPr>
                <w:iCs/>
                <w:lang w:val="uk-UA" w:bidi="ta-IN"/>
              </w:rPr>
            </w:pPr>
            <w:r w:rsidRPr="00894D4E">
              <w:rPr>
                <w:iCs/>
                <w:lang w:val="uk-UA" w:bidi="ta-IN"/>
              </w:rPr>
              <w:t>11</w:t>
            </w:r>
          </w:p>
        </w:tc>
        <w:tc>
          <w:tcPr>
            <w:tcW w:w="719" w:type="dxa"/>
            <w:vAlign w:val="center"/>
          </w:tcPr>
          <w:p w:rsidR="00894D4E" w:rsidRPr="00894D4E" w:rsidRDefault="00894D4E" w:rsidP="00894D4E">
            <w:pPr>
              <w:jc w:val="center"/>
              <w:rPr>
                <w:iCs/>
                <w:lang w:val="uk-UA" w:bidi="ta-IN"/>
              </w:rPr>
            </w:pPr>
            <w:r w:rsidRPr="00894D4E">
              <w:rPr>
                <w:iCs/>
                <w:lang w:val="uk-UA" w:bidi="ta-IN"/>
              </w:rPr>
              <w:t>9</w:t>
            </w:r>
          </w:p>
        </w:tc>
        <w:tc>
          <w:tcPr>
            <w:tcW w:w="713" w:type="dxa"/>
            <w:vAlign w:val="center"/>
          </w:tcPr>
          <w:p w:rsidR="00894D4E" w:rsidRPr="00894D4E" w:rsidRDefault="00894D4E" w:rsidP="00894D4E">
            <w:pPr>
              <w:jc w:val="center"/>
              <w:rPr>
                <w:iCs/>
                <w:lang w:val="uk-UA" w:bidi="ta-IN"/>
              </w:rPr>
            </w:pPr>
            <w:r w:rsidRPr="00894D4E">
              <w:rPr>
                <w:iCs/>
                <w:lang w:val="uk-UA" w:bidi="ta-IN"/>
              </w:rPr>
              <w:t>13</w:t>
            </w:r>
          </w:p>
        </w:tc>
        <w:tc>
          <w:tcPr>
            <w:tcW w:w="713" w:type="dxa"/>
            <w:vAlign w:val="center"/>
          </w:tcPr>
          <w:p w:rsidR="00894D4E" w:rsidRPr="00894D4E" w:rsidRDefault="00894D4E" w:rsidP="00894D4E">
            <w:pPr>
              <w:jc w:val="center"/>
              <w:rPr>
                <w:iCs/>
                <w:lang w:val="uk-UA" w:bidi="ta-IN"/>
              </w:rPr>
            </w:pPr>
            <w:r w:rsidRPr="00894D4E">
              <w:rPr>
                <w:iCs/>
                <w:lang w:val="uk-UA" w:bidi="ta-IN"/>
              </w:rPr>
              <w:t>11</w:t>
            </w:r>
          </w:p>
        </w:tc>
        <w:tc>
          <w:tcPr>
            <w:tcW w:w="722" w:type="dxa"/>
            <w:vAlign w:val="center"/>
          </w:tcPr>
          <w:p w:rsidR="00894D4E" w:rsidRPr="00894D4E" w:rsidRDefault="00894D4E" w:rsidP="00894D4E">
            <w:pPr>
              <w:jc w:val="center"/>
              <w:rPr>
                <w:iCs/>
                <w:lang w:val="uk-UA" w:bidi="ta-IN"/>
              </w:rPr>
            </w:pPr>
            <w:r w:rsidRPr="00894D4E">
              <w:rPr>
                <w:iCs/>
                <w:lang w:val="uk-UA" w:bidi="ta-IN"/>
              </w:rPr>
              <w:t>9</w:t>
            </w:r>
          </w:p>
        </w:tc>
        <w:tc>
          <w:tcPr>
            <w:tcW w:w="701" w:type="dxa"/>
            <w:vAlign w:val="center"/>
          </w:tcPr>
          <w:p w:rsidR="00894D4E" w:rsidRPr="00894D4E" w:rsidRDefault="00894D4E" w:rsidP="00894D4E">
            <w:pPr>
              <w:jc w:val="center"/>
              <w:rPr>
                <w:iCs/>
                <w:lang w:val="uk-UA" w:bidi="ta-IN"/>
              </w:rPr>
            </w:pPr>
            <w:r w:rsidRPr="00894D4E">
              <w:rPr>
                <w:iCs/>
                <w:lang w:val="uk-UA" w:bidi="ta-IN"/>
              </w:rPr>
              <w:t>-</w:t>
            </w:r>
          </w:p>
        </w:tc>
        <w:tc>
          <w:tcPr>
            <w:tcW w:w="701" w:type="dxa"/>
            <w:vAlign w:val="center"/>
          </w:tcPr>
          <w:p w:rsidR="00894D4E" w:rsidRPr="00894D4E" w:rsidRDefault="00894D4E" w:rsidP="00894D4E">
            <w:pPr>
              <w:jc w:val="center"/>
              <w:rPr>
                <w:iCs/>
                <w:lang w:val="uk-UA" w:bidi="ta-IN"/>
              </w:rPr>
            </w:pPr>
            <w:r w:rsidRPr="00894D4E">
              <w:rPr>
                <w:iCs/>
                <w:lang w:val="uk-UA" w:bidi="ta-IN"/>
              </w:rPr>
              <w:t>-</w:t>
            </w:r>
          </w:p>
        </w:tc>
        <w:tc>
          <w:tcPr>
            <w:tcW w:w="728" w:type="dxa"/>
            <w:vAlign w:val="center"/>
          </w:tcPr>
          <w:p w:rsidR="00894D4E" w:rsidRPr="00894D4E" w:rsidRDefault="00894D4E" w:rsidP="00894D4E">
            <w:pPr>
              <w:jc w:val="center"/>
              <w:rPr>
                <w:iCs/>
                <w:lang w:val="uk-UA" w:bidi="ta-IN"/>
              </w:rPr>
            </w:pPr>
            <w:r w:rsidRPr="00894D4E">
              <w:rPr>
                <w:iCs/>
                <w:lang w:val="uk-UA" w:bidi="ta-IN"/>
              </w:rPr>
              <w:t>-</w:t>
            </w:r>
          </w:p>
        </w:tc>
      </w:tr>
      <w:tr w:rsidR="00894D4E" w:rsidRPr="00894D4E" w:rsidTr="009D08A8">
        <w:trPr>
          <w:trHeight w:val="379"/>
        </w:trPr>
        <w:tc>
          <w:tcPr>
            <w:tcW w:w="2376" w:type="dxa"/>
            <w:vAlign w:val="center"/>
          </w:tcPr>
          <w:p w:rsidR="00894D4E" w:rsidRPr="00894D4E" w:rsidRDefault="00894D4E" w:rsidP="00894D4E">
            <w:pPr>
              <w:rPr>
                <w:iCs/>
                <w:lang w:val="uk-UA" w:bidi="ta-IN"/>
              </w:rPr>
            </w:pPr>
            <w:r w:rsidRPr="00894D4E">
              <w:rPr>
                <w:iCs/>
                <w:lang w:val="uk-UA" w:bidi="ta-IN"/>
              </w:rPr>
              <w:t>Комплексна силова вправа  (№ 14 або № 14а)</w:t>
            </w:r>
          </w:p>
        </w:tc>
        <w:tc>
          <w:tcPr>
            <w:tcW w:w="1019" w:type="dxa"/>
            <w:vAlign w:val="center"/>
          </w:tcPr>
          <w:p w:rsidR="00894D4E" w:rsidRPr="00894D4E" w:rsidRDefault="00894D4E" w:rsidP="00894D4E">
            <w:pPr>
              <w:jc w:val="center"/>
              <w:rPr>
                <w:i/>
                <w:iCs/>
                <w:lang w:val="uk-UA" w:bidi="ta-IN"/>
              </w:rPr>
            </w:pPr>
            <w:r w:rsidRPr="00894D4E">
              <w:rPr>
                <w:iCs/>
                <w:lang w:val="uk-UA" w:bidi="ta-IN"/>
              </w:rPr>
              <w:t>рази</w:t>
            </w:r>
          </w:p>
        </w:tc>
        <w:tc>
          <w:tcPr>
            <w:tcW w:w="713" w:type="dxa"/>
            <w:vAlign w:val="center"/>
          </w:tcPr>
          <w:p w:rsidR="00894D4E" w:rsidRPr="00894D4E" w:rsidRDefault="00894D4E" w:rsidP="00894D4E">
            <w:pPr>
              <w:jc w:val="center"/>
              <w:rPr>
                <w:iCs/>
                <w:lang w:val="uk-UA" w:bidi="ta-IN"/>
              </w:rPr>
            </w:pPr>
            <w:r w:rsidRPr="00894D4E">
              <w:rPr>
                <w:iCs/>
                <w:lang w:val="uk-UA" w:bidi="ta-IN"/>
              </w:rPr>
              <w:t>-</w:t>
            </w:r>
          </w:p>
        </w:tc>
        <w:tc>
          <w:tcPr>
            <w:tcW w:w="713" w:type="dxa"/>
            <w:vAlign w:val="center"/>
          </w:tcPr>
          <w:p w:rsidR="00894D4E" w:rsidRPr="00894D4E" w:rsidRDefault="00894D4E" w:rsidP="00894D4E">
            <w:pPr>
              <w:jc w:val="center"/>
              <w:rPr>
                <w:iCs/>
                <w:lang w:val="uk-UA" w:bidi="ta-IN"/>
              </w:rPr>
            </w:pPr>
            <w:r w:rsidRPr="00894D4E">
              <w:rPr>
                <w:iCs/>
                <w:lang w:val="uk-UA" w:bidi="ta-IN"/>
              </w:rPr>
              <w:t>-</w:t>
            </w:r>
          </w:p>
        </w:tc>
        <w:tc>
          <w:tcPr>
            <w:tcW w:w="719" w:type="dxa"/>
            <w:vAlign w:val="center"/>
          </w:tcPr>
          <w:p w:rsidR="00894D4E" w:rsidRPr="00894D4E" w:rsidRDefault="00894D4E" w:rsidP="00894D4E">
            <w:pPr>
              <w:jc w:val="center"/>
              <w:rPr>
                <w:iCs/>
                <w:lang w:val="uk-UA" w:bidi="ta-IN"/>
              </w:rPr>
            </w:pPr>
            <w:r w:rsidRPr="00894D4E">
              <w:rPr>
                <w:iCs/>
                <w:lang w:val="uk-UA" w:bidi="ta-IN"/>
              </w:rPr>
              <w:t>-</w:t>
            </w:r>
          </w:p>
        </w:tc>
        <w:tc>
          <w:tcPr>
            <w:tcW w:w="713" w:type="dxa"/>
            <w:vAlign w:val="center"/>
          </w:tcPr>
          <w:p w:rsidR="00894D4E" w:rsidRPr="00894D4E" w:rsidRDefault="00894D4E" w:rsidP="00894D4E">
            <w:pPr>
              <w:jc w:val="center"/>
              <w:rPr>
                <w:iCs/>
                <w:lang w:val="uk-UA" w:bidi="ta-IN"/>
              </w:rPr>
            </w:pPr>
            <w:r w:rsidRPr="00894D4E">
              <w:rPr>
                <w:iCs/>
                <w:lang w:val="uk-UA" w:bidi="ta-IN"/>
              </w:rPr>
              <w:t>-</w:t>
            </w:r>
          </w:p>
        </w:tc>
        <w:tc>
          <w:tcPr>
            <w:tcW w:w="713" w:type="dxa"/>
            <w:vAlign w:val="center"/>
          </w:tcPr>
          <w:p w:rsidR="00894D4E" w:rsidRPr="00894D4E" w:rsidRDefault="00894D4E" w:rsidP="00894D4E">
            <w:pPr>
              <w:jc w:val="center"/>
              <w:rPr>
                <w:iCs/>
                <w:lang w:val="uk-UA" w:bidi="ta-IN"/>
              </w:rPr>
            </w:pPr>
            <w:r w:rsidRPr="00894D4E">
              <w:rPr>
                <w:iCs/>
                <w:lang w:val="uk-UA" w:bidi="ta-IN"/>
              </w:rPr>
              <w:t>-</w:t>
            </w:r>
          </w:p>
        </w:tc>
        <w:tc>
          <w:tcPr>
            <w:tcW w:w="722" w:type="dxa"/>
            <w:vAlign w:val="center"/>
          </w:tcPr>
          <w:p w:rsidR="00894D4E" w:rsidRPr="00894D4E" w:rsidRDefault="00894D4E" w:rsidP="00894D4E">
            <w:pPr>
              <w:jc w:val="center"/>
              <w:rPr>
                <w:iCs/>
                <w:lang w:val="uk-UA" w:bidi="ta-IN"/>
              </w:rPr>
            </w:pPr>
            <w:r w:rsidRPr="00894D4E">
              <w:rPr>
                <w:iCs/>
                <w:lang w:val="uk-UA" w:bidi="ta-IN"/>
              </w:rPr>
              <w:t>-</w:t>
            </w:r>
          </w:p>
        </w:tc>
        <w:tc>
          <w:tcPr>
            <w:tcW w:w="701" w:type="dxa"/>
            <w:vAlign w:val="center"/>
          </w:tcPr>
          <w:p w:rsidR="00894D4E" w:rsidRPr="00894D4E" w:rsidRDefault="00894D4E" w:rsidP="00894D4E">
            <w:pPr>
              <w:ind w:left="-108" w:right="-23"/>
              <w:jc w:val="center"/>
              <w:rPr>
                <w:iCs/>
                <w:lang w:val="uk-UA" w:bidi="ta-IN"/>
              </w:rPr>
            </w:pPr>
            <w:r w:rsidRPr="00894D4E">
              <w:rPr>
                <w:iCs/>
                <w:lang w:val="uk-UA" w:bidi="ta-IN"/>
              </w:rPr>
              <w:t>34</w:t>
            </w:r>
          </w:p>
          <w:p w:rsidR="00894D4E" w:rsidRPr="00894D4E" w:rsidRDefault="00894D4E" w:rsidP="00894D4E">
            <w:pPr>
              <w:ind w:left="-108" w:right="-23"/>
              <w:jc w:val="center"/>
              <w:rPr>
                <w:iCs/>
                <w:lang w:val="uk-UA" w:bidi="ta-IN"/>
              </w:rPr>
            </w:pPr>
            <w:r w:rsidRPr="00894D4E">
              <w:rPr>
                <w:iCs/>
                <w:lang w:val="uk-UA" w:bidi="ta-IN"/>
              </w:rPr>
              <w:t>45</w:t>
            </w:r>
          </w:p>
        </w:tc>
        <w:tc>
          <w:tcPr>
            <w:tcW w:w="701" w:type="dxa"/>
            <w:vAlign w:val="center"/>
          </w:tcPr>
          <w:p w:rsidR="00894D4E" w:rsidRPr="00894D4E" w:rsidRDefault="00894D4E" w:rsidP="00894D4E">
            <w:pPr>
              <w:ind w:left="-108" w:right="-23"/>
              <w:jc w:val="center"/>
              <w:rPr>
                <w:iCs/>
                <w:lang w:val="uk-UA" w:bidi="ta-IN"/>
              </w:rPr>
            </w:pPr>
            <w:r w:rsidRPr="00894D4E">
              <w:rPr>
                <w:iCs/>
                <w:lang w:val="uk-UA" w:bidi="ta-IN"/>
              </w:rPr>
              <w:t>30</w:t>
            </w:r>
          </w:p>
          <w:p w:rsidR="00894D4E" w:rsidRPr="00894D4E" w:rsidRDefault="00894D4E" w:rsidP="00894D4E">
            <w:pPr>
              <w:ind w:left="-108" w:right="-23"/>
              <w:jc w:val="center"/>
              <w:rPr>
                <w:iCs/>
                <w:lang w:val="uk-UA" w:bidi="ta-IN"/>
              </w:rPr>
            </w:pPr>
            <w:r w:rsidRPr="00894D4E">
              <w:rPr>
                <w:iCs/>
                <w:lang w:val="uk-UA" w:bidi="ta-IN"/>
              </w:rPr>
              <w:t>42</w:t>
            </w:r>
          </w:p>
        </w:tc>
        <w:tc>
          <w:tcPr>
            <w:tcW w:w="728" w:type="dxa"/>
            <w:vAlign w:val="center"/>
          </w:tcPr>
          <w:p w:rsidR="00894D4E" w:rsidRPr="00894D4E" w:rsidRDefault="00894D4E" w:rsidP="00894D4E">
            <w:pPr>
              <w:ind w:left="-108" w:right="-23"/>
              <w:jc w:val="center"/>
              <w:rPr>
                <w:iCs/>
                <w:lang w:val="uk-UA" w:bidi="ta-IN"/>
              </w:rPr>
            </w:pPr>
            <w:r w:rsidRPr="00894D4E">
              <w:rPr>
                <w:iCs/>
                <w:lang w:val="uk-UA" w:bidi="ta-IN"/>
              </w:rPr>
              <w:t>26</w:t>
            </w:r>
          </w:p>
          <w:p w:rsidR="00894D4E" w:rsidRPr="00894D4E" w:rsidRDefault="00894D4E" w:rsidP="00894D4E">
            <w:pPr>
              <w:ind w:left="-108" w:right="-23"/>
              <w:jc w:val="center"/>
              <w:rPr>
                <w:iCs/>
                <w:lang w:val="uk-UA" w:bidi="ta-IN"/>
              </w:rPr>
            </w:pPr>
            <w:r w:rsidRPr="00894D4E">
              <w:rPr>
                <w:iCs/>
                <w:lang w:val="uk-UA" w:bidi="ta-IN"/>
              </w:rPr>
              <w:t>37</w:t>
            </w:r>
          </w:p>
        </w:tc>
      </w:tr>
      <w:tr w:rsidR="007E5146" w:rsidRPr="00894D4E" w:rsidTr="009D08A8">
        <w:trPr>
          <w:trHeight w:val="379"/>
        </w:trPr>
        <w:tc>
          <w:tcPr>
            <w:tcW w:w="2376" w:type="dxa"/>
            <w:vAlign w:val="center"/>
          </w:tcPr>
          <w:p w:rsidR="007E5146" w:rsidRPr="00CF2F5C" w:rsidRDefault="00CF2F5C" w:rsidP="00894D4E">
            <w:pPr>
              <w:rPr>
                <w:iCs/>
                <w:lang w:val="uk-UA" w:bidi="ta-IN"/>
              </w:rPr>
            </w:pPr>
            <w:r>
              <w:rPr>
                <w:iCs/>
                <w:lang w:val="uk-UA" w:bidi="ta-IN"/>
              </w:rPr>
              <w:t>Човниковий біг 10х10 м</w:t>
            </w:r>
          </w:p>
        </w:tc>
        <w:tc>
          <w:tcPr>
            <w:tcW w:w="1019" w:type="dxa"/>
            <w:vAlign w:val="center"/>
          </w:tcPr>
          <w:p w:rsidR="007E5146" w:rsidRPr="00894D4E" w:rsidRDefault="00CF2F5C" w:rsidP="00894D4E">
            <w:pPr>
              <w:jc w:val="center"/>
              <w:rPr>
                <w:iCs/>
                <w:lang w:val="uk-UA" w:bidi="ta-IN"/>
              </w:rPr>
            </w:pPr>
            <w:r>
              <w:rPr>
                <w:iCs/>
                <w:lang w:val="uk-UA" w:bidi="ta-IN"/>
              </w:rPr>
              <w:t>с</w:t>
            </w:r>
          </w:p>
        </w:tc>
        <w:tc>
          <w:tcPr>
            <w:tcW w:w="713" w:type="dxa"/>
            <w:vAlign w:val="center"/>
          </w:tcPr>
          <w:p w:rsidR="007E5146" w:rsidRPr="00894D4E" w:rsidRDefault="00CF2F5C" w:rsidP="00894D4E">
            <w:pPr>
              <w:jc w:val="center"/>
              <w:rPr>
                <w:iCs/>
                <w:lang w:val="uk-UA" w:bidi="ta-IN"/>
              </w:rPr>
            </w:pPr>
            <w:r>
              <w:rPr>
                <w:iCs/>
                <w:lang w:val="uk-UA" w:bidi="ta-IN"/>
              </w:rPr>
              <w:t>27,5</w:t>
            </w:r>
          </w:p>
        </w:tc>
        <w:tc>
          <w:tcPr>
            <w:tcW w:w="713" w:type="dxa"/>
            <w:vAlign w:val="center"/>
          </w:tcPr>
          <w:p w:rsidR="007E5146" w:rsidRPr="00894D4E" w:rsidRDefault="00CF2F5C" w:rsidP="00894D4E">
            <w:pPr>
              <w:jc w:val="center"/>
              <w:rPr>
                <w:iCs/>
                <w:lang w:val="uk-UA" w:bidi="ta-IN"/>
              </w:rPr>
            </w:pPr>
            <w:r>
              <w:rPr>
                <w:iCs/>
                <w:lang w:val="uk-UA" w:bidi="ta-IN"/>
              </w:rPr>
              <w:t>28,0</w:t>
            </w:r>
          </w:p>
        </w:tc>
        <w:tc>
          <w:tcPr>
            <w:tcW w:w="719" w:type="dxa"/>
            <w:vAlign w:val="center"/>
          </w:tcPr>
          <w:p w:rsidR="007E5146" w:rsidRPr="00894D4E" w:rsidRDefault="00CF2F5C" w:rsidP="00894D4E">
            <w:pPr>
              <w:jc w:val="center"/>
              <w:rPr>
                <w:iCs/>
                <w:lang w:val="uk-UA" w:bidi="ta-IN"/>
              </w:rPr>
            </w:pPr>
            <w:r>
              <w:rPr>
                <w:iCs/>
                <w:lang w:val="uk-UA" w:bidi="ta-IN"/>
              </w:rPr>
              <w:t>29,0</w:t>
            </w:r>
          </w:p>
        </w:tc>
        <w:tc>
          <w:tcPr>
            <w:tcW w:w="713" w:type="dxa"/>
            <w:vAlign w:val="center"/>
          </w:tcPr>
          <w:p w:rsidR="007E5146" w:rsidRPr="00894D4E" w:rsidRDefault="00CF2F5C" w:rsidP="00894D4E">
            <w:pPr>
              <w:jc w:val="center"/>
              <w:rPr>
                <w:iCs/>
                <w:lang w:val="uk-UA" w:bidi="ta-IN"/>
              </w:rPr>
            </w:pPr>
            <w:r>
              <w:rPr>
                <w:iCs/>
                <w:lang w:val="uk-UA" w:bidi="ta-IN"/>
              </w:rPr>
              <w:t>28,0</w:t>
            </w:r>
          </w:p>
        </w:tc>
        <w:tc>
          <w:tcPr>
            <w:tcW w:w="713" w:type="dxa"/>
            <w:vAlign w:val="center"/>
          </w:tcPr>
          <w:p w:rsidR="007E5146" w:rsidRPr="00894D4E" w:rsidRDefault="00CF2F5C" w:rsidP="00894D4E">
            <w:pPr>
              <w:jc w:val="center"/>
              <w:rPr>
                <w:iCs/>
                <w:lang w:val="uk-UA" w:bidi="ta-IN"/>
              </w:rPr>
            </w:pPr>
            <w:r>
              <w:rPr>
                <w:iCs/>
                <w:lang w:val="uk-UA" w:bidi="ta-IN"/>
              </w:rPr>
              <w:t>28,5</w:t>
            </w:r>
          </w:p>
        </w:tc>
        <w:tc>
          <w:tcPr>
            <w:tcW w:w="722" w:type="dxa"/>
            <w:vAlign w:val="center"/>
          </w:tcPr>
          <w:p w:rsidR="007E5146" w:rsidRPr="00894D4E" w:rsidRDefault="00CF2F5C" w:rsidP="00894D4E">
            <w:pPr>
              <w:jc w:val="center"/>
              <w:rPr>
                <w:iCs/>
                <w:lang w:val="uk-UA" w:bidi="ta-IN"/>
              </w:rPr>
            </w:pPr>
            <w:r>
              <w:rPr>
                <w:iCs/>
                <w:lang w:val="uk-UA" w:bidi="ta-IN"/>
              </w:rPr>
              <w:t>29,5</w:t>
            </w:r>
          </w:p>
        </w:tc>
        <w:tc>
          <w:tcPr>
            <w:tcW w:w="701" w:type="dxa"/>
            <w:vAlign w:val="center"/>
          </w:tcPr>
          <w:p w:rsidR="007E5146" w:rsidRPr="00894D4E" w:rsidRDefault="00CF2F5C" w:rsidP="00894D4E">
            <w:pPr>
              <w:ind w:left="-108" w:right="-23"/>
              <w:jc w:val="center"/>
              <w:rPr>
                <w:iCs/>
                <w:lang w:val="uk-UA" w:bidi="ta-IN"/>
              </w:rPr>
            </w:pPr>
            <w:r>
              <w:rPr>
                <w:iCs/>
                <w:lang w:val="uk-UA" w:bidi="ta-IN"/>
              </w:rPr>
              <w:t>32,5</w:t>
            </w:r>
          </w:p>
        </w:tc>
        <w:tc>
          <w:tcPr>
            <w:tcW w:w="701" w:type="dxa"/>
            <w:vAlign w:val="center"/>
          </w:tcPr>
          <w:p w:rsidR="007E5146" w:rsidRPr="00894D4E" w:rsidRDefault="00CF2F5C" w:rsidP="00894D4E">
            <w:pPr>
              <w:ind w:left="-108" w:right="-23"/>
              <w:jc w:val="center"/>
              <w:rPr>
                <w:iCs/>
                <w:lang w:val="uk-UA" w:bidi="ta-IN"/>
              </w:rPr>
            </w:pPr>
            <w:r>
              <w:rPr>
                <w:iCs/>
                <w:lang w:val="uk-UA" w:bidi="ta-IN"/>
              </w:rPr>
              <w:t>34,5</w:t>
            </w:r>
          </w:p>
        </w:tc>
        <w:tc>
          <w:tcPr>
            <w:tcW w:w="728" w:type="dxa"/>
            <w:vAlign w:val="center"/>
          </w:tcPr>
          <w:p w:rsidR="007E5146" w:rsidRPr="00894D4E" w:rsidRDefault="00CF2F5C" w:rsidP="00894D4E">
            <w:pPr>
              <w:ind w:left="-108" w:right="-23"/>
              <w:jc w:val="center"/>
              <w:rPr>
                <w:iCs/>
                <w:lang w:val="uk-UA" w:bidi="ta-IN"/>
              </w:rPr>
            </w:pPr>
            <w:r>
              <w:rPr>
                <w:iCs/>
                <w:lang w:val="uk-UA" w:bidi="ta-IN"/>
              </w:rPr>
              <w:t>36,5</w:t>
            </w:r>
          </w:p>
        </w:tc>
      </w:tr>
    </w:tbl>
    <w:p w:rsidR="00894D4E" w:rsidRPr="007C537E" w:rsidRDefault="00894D4E" w:rsidP="00FF25CB">
      <w:pPr>
        <w:jc w:val="center"/>
        <w:rPr>
          <w:sz w:val="28"/>
          <w:szCs w:val="28"/>
          <w:lang w:val="uk-UA"/>
        </w:rPr>
      </w:pPr>
    </w:p>
    <w:p w:rsidR="006D122A" w:rsidRPr="00FF25CB" w:rsidRDefault="006D122A" w:rsidP="006D122A">
      <w:pPr>
        <w:rPr>
          <w:sz w:val="28"/>
          <w:szCs w:val="28"/>
          <w:lang w:val="uk-UA"/>
        </w:rPr>
      </w:pPr>
    </w:p>
    <w:p w:rsidR="00D10211" w:rsidRPr="00FF25CB" w:rsidRDefault="00D10211" w:rsidP="00F22723">
      <w:pPr>
        <w:shd w:val="clear" w:color="auto" w:fill="FFFFFF"/>
        <w:rPr>
          <w:b/>
          <w:sz w:val="28"/>
          <w:szCs w:val="28"/>
          <w:lang w:val="uk-UA"/>
        </w:rPr>
      </w:pPr>
    </w:p>
    <w:p w:rsidR="006365AF" w:rsidRPr="00FF25CB" w:rsidRDefault="006365AF">
      <w:pPr>
        <w:rPr>
          <w:lang w:val="uk-UA"/>
        </w:rPr>
      </w:pPr>
    </w:p>
    <w:sectPr w:rsidR="006365AF" w:rsidRPr="00FF25CB" w:rsidSect="00BF1328">
      <w:pgSz w:w="11909" w:h="16834"/>
      <w:pgMar w:top="1134"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3545"/>
    <w:multiLevelType w:val="hybridMultilevel"/>
    <w:tmpl w:val="D690DC18"/>
    <w:lvl w:ilvl="0" w:tplc="16201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F22723"/>
    <w:rsid w:val="000C4BA6"/>
    <w:rsid w:val="0013356A"/>
    <w:rsid w:val="00150141"/>
    <w:rsid w:val="001518C2"/>
    <w:rsid w:val="001771C5"/>
    <w:rsid w:val="001A4F0B"/>
    <w:rsid w:val="00254D75"/>
    <w:rsid w:val="00276405"/>
    <w:rsid w:val="0028418A"/>
    <w:rsid w:val="002B03B3"/>
    <w:rsid w:val="002B42AC"/>
    <w:rsid w:val="002D601F"/>
    <w:rsid w:val="00302A30"/>
    <w:rsid w:val="00352B73"/>
    <w:rsid w:val="00374EC1"/>
    <w:rsid w:val="00380084"/>
    <w:rsid w:val="003803E1"/>
    <w:rsid w:val="003B102A"/>
    <w:rsid w:val="003B7142"/>
    <w:rsid w:val="004267FD"/>
    <w:rsid w:val="004A47FC"/>
    <w:rsid w:val="00504AD7"/>
    <w:rsid w:val="00534C4D"/>
    <w:rsid w:val="00562D1F"/>
    <w:rsid w:val="005920EB"/>
    <w:rsid w:val="005B500A"/>
    <w:rsid w:val="00622288"/>
    <w:rsid w:val="006365AF"/>
    <w:rsid w:val="00654CE3"/>
    <w:rsid w:val="006C1481"/>
    <w:rsid w:val="006D122A"/>
    <w:rsid w:val="007025E5"/>
    <w:rsid w:val="00702850"/>
    <w:rsid w:val="00740B7C"/>
    <w:rsid w:val="00770A33"/>
    <w:rsid w:val="007C537E"/>
    <w:rsid w:val="007E5146"/>
    <w:rsid w:val="007F04F5"/>
    <w:rsid w:val="00812373"/>
    <w:rsid w:val="00837764"/>
    <w:rsid w:val="00842130"/>
    <w:rsid w:val="00882EA9"/>
    <w:rsid w:val="00894D4E"/>
    <w:rsid w:val="008E154E"/>
    <w:rsid w:val="008F2C26"/>
    <w:rsid w:val="00911266"/>
    <w:rsid w:val="009825CF"/>
    <w:rsid w:val="009D08A8"/>
    <w:rsid w:val="009D1D3F"/>
    <w:rsid w:val="00A476E7"/>
    <w:rsid w:val="00A80455"/>
    <w:rsid w:val="00A91ED2"/>
    <w:rsid w:val="00AB3B1E"/>
    <w:rsid w:val="00AC5CB7"/>
    <w:rsid w:val="00AD5AF2"/>
    <w:rsid w:val="00AD5B6B"/>
    <w:rsid w:val="00B567FC"/>
    <w:rsid w:val="00B5736D"/>
    <w:rsid w:val="00B6659C"/>
    <w:rsid w:val="00B8512B"/>
    <w:rsid w:val="00BF1328"/>
    <w:rsid w:val="00BF6D7A"/>
    <w:rsid w:val="00C044CA"/>
    <w:rsid w:val="00C17D54"/>
    <w:rsid w:val="00C41E62"/>
    <w:rsid w:val="00C53E4D"/>
    <w:rsid w:val="00C57AD3"/>
    <w:rsid w:val="00C67C85"/>
    <w:rsid w:val="00C81240"/>
    <w:rsid w:val="00C8342C"/>
    <w:rsid w:val="00C86B99"/>
    <w:rsid w:val="00C92557"/>
    <w:rsid w:val="00CA3D02"/>
    <w:rsid w:val="00CA4269"/>
    <w:rsid w:val="00CC686E"/>
    <w:rsid w:val="00CF2F5C"/>
    <w:rsid w:val="00D071A8"/>
    <w:rsid w:val="00D10211"/>
    <w:rsid w:val="00D52F1D"/>
    <w:rsid w:val="00D63737"/>
    <w:rsid w:val="00D8170C"/>
    <w:rsid w:val="00D86A3D"/>
    <w:rsid w:val="00E4374E"/>
    <w:rsid w:val="00E47226"/>
    <w:rsid w:val="00ED7AEF"/>
    <w:rsid w:val="00F22723"/>
    <w:rsid w:val="00F75347"/>
    <w:rsid w:val="00FC40CA"/>
    <w:rsid w:val="00FD03B3"/>
    <w:rsid w:val="00FD38E9"/>
    <w:rsid w:val="00FE1262"/>
    <w:rsid w:val="00FF25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4E"/>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EA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semiHidden/>
    <w:unhideWhenUsed/>
    <w:rsid w:val="00AB3B1E"/>
    <w:pPr>
      <w:widowControl/>
      <w:autoSpaceDE/>
      <w:autoSpaceDN/>
      <w:adjustRightInd/>
      <w:snapToGrid w:val="0"/>
    </w:pPr>
    <w:rPr>
      <w:rFonts w:ascii="Courier New" w:hAnsi="Courier New"/>
      <w:lang w:val="uk-UA"/>
    </w:rPr>
  </w:style>
  <w:style w:type="character" w:customStyle="1" w:styleId="a5">
    <w:name w:val="Текст Знак"/>
    <w:basedOn w:val="a0"/>
    <w:link w:val="a4"/>
    <w:semiHidden/>
    <w:rsid w:val="00AB3B1E"/>
    <w:rPr>
      <w:rFonts w:ascii="Courier New" w:eastAsia="Times New Roman"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019">
      <w:bodyDiv w:val="1"/>
      <w:marLeft w:val="0"/>
      <w:marRight w:val="0"/>
      <w:marTop w:val="0"/>
      <w:marBottom w:val="0"/>
      <w:divBdr>
        <w:top w:val="none" w:sz="0" w:space="0" w:color="auto"/>
        <w:left w:val="none" w:sz="0" w:space="0" w:color="auto"/>
        <w:bottom w:val="none" w:sz="0" w:space="0" w:color="auto"/>
        <w:right w:val="none" w:sz="0" w:space="0" w:color="auto"/>
      </w:divBdr>
    </w:div>
    <w:div w:id="728724865">
      <w:bodyDiv w:val="1"/>
      <w:marLeft w:val="0"/>
      <w:marRight w:val="0"/>
      <w:marTop w:val="0"/>
      <w:marBottom w:val="0"/>
      <w:divBdr>
        <w:top w:val="none" w:sz="0" w:space="0" w:color="auto"/>
        <w:left w:val="none" w:sz="0" w:space="0" w:color="auto"/>
        <w:bottom w:val="none" w:sz="0" w:space="0" w:color="auto"/>
        <w:right w:val="none" w:sz="0" w:space="0" w:color="auto"/>
      </w:divBdr>
    </w:div>
    <w:div w:id="9540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44AE-F14F-4245-8D35-541482E3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2022-06-16T10:07:00Z</cp:lastPrinted>
  <dcterms:created xsi:type="dcterms:W3CDTF">2021-03-11T10:02:00Z</dcterms:created>
  <dcterms:modified xsi:type="dcterms:W3CDTF">2022-06-20T05:45:00Z</dcterms:modified>
</cp:coreProperties>
</file>